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5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5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58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Style58"/>
        <w:rPr>
          <w:color w:val="FF0000"/>
        </w:rPr>
      </w:pPr>
      <w:r>
        <w:rPr>
          <w:color w:val="FF0000"/>
        </w:rPr>
      </w:r>
    </w:p>
    <w:p>
      <w:pPr>
        <w:pStyle w:val="Style58"/>
        <w:rPr>
          <w:color w:val="FF0000"/>
        </w:rPr>
      </w:pPr>
      <w:r>
        <w:rPr>
          <w:color w:val="FF0000"/>
        </w:rPr>
      </w:r>
    </w:p>
    <w:p>
      <w:pPr>
        <w:pStyle w:val="Style58"/>
        <w:rPr>
          <w:color w:val="FF0000"/>
        </w:rPr>
      </w:pPr>
      <w:r>
        <w:rPr>
          <w:color w:val="FF0000"/>
        </w:rPr>
      </w:r>
    </w:p>
    <w:p>
      <w:pPr>
        <w:pStyle w:val="Style39"/>
        <w:jc w:val="left"/>
        <w:rPr>
          <w:color w:val="FF0000"/>
        </w:rPr>
      </w:pPr>
      <w:r>
        <w:rPr>
          <w:color w:val="FF0000"/>
        </w:rPr>
      </w:r>
    </w:p>
    <w:p>
      <w:pPr>
        <w:pStyle w:val="Style39"/>
        <w:jc w:val="left"/>
        <w:rPr>
          <w:color w:val="FF0000"/>
        </w:rPr>
      </w:pPr>
      <w:r>
        <w:rPr>
          <w:color w:val="FF0000"/>
        </w:rPr>
      </w:r>
    </w:p>
    <w:p>
      <w:pPr>
        <w:pStyle w:val="Style39"/>
        <w:jc w:val="left"/>
        <w:rPr>
          <w:color w:val="FF0000"/>
        </w:rPr>
      </w:pPr>
      <w:r>
        <w:rPr>
          <w:color w:val="FF0000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i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2. «Положение о размещении линейного объекта».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ПП-01-1/2</w:t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 xml:space="preserve">                                                          </w:t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9"/>
        <w:jc w:val="left"/>
        <w:rPr>
          <w:caps w:val="false"/>
          <w:smallCaps w:val="false"/>
          <w:sz w:val="28"/>
          <w:szCs w:val="24"/>
          <w:u w:val="single"/>
        </w:rPr>
      </w:pPr>
      <w:r>
        <w:rPr>
          <w:b w:val="false"/>
          <w:caps w:val="false"/>
          <w:smallCaps w:val="false"/>
          <w:sz w:val="28"/>
          <w:szCs w:val="28"/>
        </w:rPr>
        <w:t xml:space="preserve">                                                          </w:t>
      </w:r>
      <w:r>
        <w:rPr>
          <w:caps w:val="false"/>
          <w:smallCaps w:val="false"/>
          <w:sz w:val="28"/>
          <w:szCs w:val="24"/>
          <w:u w:val="single"/>
        </w:rPr>
        <w:t>СОДЕРЖАНИЕ</w:t>
      </w:r>
    </w:p>
    <w:p>
      <w:pPr>
        <w:pStyle w:val="Style39"/>
        <w:jc w:val="left"/>
        <w:rPr/>
      </w:pPr>
      <w:r>
        <w:rPr>
          <w:caps w:val="false"/>
          <w:smallCaps w:val="false"/>
          <w:sz w:val="28"/>
          <w:szCs w:val="24"/>
          <w:u w:val="single"/>
        </w:rPr>
        <w:t>Раздел 2. «Положение о размещении линейного объекта»</w:t>
      </w:r>
    </w:p>
    <w:p>
      <w:pPr>
        <w:pStyle w:val="Contents1"/>
        <w:rPr>
          <w:sz w:val="28"/>
        </w:rPr>
      </w:pPr>
      <w:r>
        <w:rPr>
          <w:sz w:val="28"/>
        </w:rPr>
        <w:t xml:space="preserve">      </w:t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418" w:right="674" w:header="300" w:top="725" w:footer="381" w:bottom="716" w:gutter="0"/>
          <w:pgNumType w:fmt="decimal"/>
          <w:formProt w:val="false"/>
          <w:titlePg/>
          <w:textDirection w:val="lrTb"/>
          <w:docGrid w:type="default" w:linePitch="240" w:charSpace="4294961151"/>
        </w:sectPr>
      </w:pP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Основные характеристики и назначение планируемого для размещения линейного объекта…………………….......................................................................3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линейного объекта...........................................4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Перечень координат характерных точек границ зон планируемого размещения линейного объекта .….........................................................................4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4. Мероприятия по защ</w:t>
      </w:r>
      <w:bookmarkStart w:id="0" w:name="_GoBack"/>
      <w:bookmarkEnd w:id="0"/>
      <w:r>
        <w:rPr>
          <w:b/>
          <w:sz w:val="28"/>
          <w:szCs w:val="28"/>
        </w:rPr>
        <w:t>ите сохраняемых объектов капитального строительства</w:t>
      </w:r>
      <w:r>
        <w:rPr/>
        <w:t xml:space="preserve"> </w:t>
      </w:r>
      <w:r>
        <w:rPr>
          <w:b/>
          <w:sz w:val="28"/>
          <w:szCs w:val="28"/>
        </w:rPr>
        <w:t>от возможного негативного воздействия в связи с размещением линейного объекта ….....……………………………………….…..5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Мероприятия по сохранению объектов культурного наследия от возможного негативного воздействия в связи с размещением линейного объекта……..……………………………………………………………………..…...5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6. Мероприятия по охране окружающей среды……………………..….….…….6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7. Мероприятия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обороне………………….…..……..…..8</w:t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Textbody"/>
        <w:tabs>
          <w:tab w:val="left" w:pos="9072" w:leader="dot"/>
          <w:tab w:val="right" w:pos="9637" w:leader="dot"/>
        </w:tabs>
        <w:rPr/>
      </w:pPr>
      <w:r>
        <w:rPr/>
        <w:t xml:space="preserve"> </w:t>
      </w:r>
    </w:p>
    <w:p>
      <w:pPr>
        <w:pStyle w:val="Textbody"/>
        <w:rPr>
          <w:b/>
          <w:b/>
          <w:sz w:val="20"/>
        </w:rPr>
      </w:pPr>
      <w:r>
        <w:rPr>
          <w:b/>
          <w:sz w:val="20"/>
        </w:rPr>
      </w:r>
    </w:p>
    <w:p>
      <w:pPr>
        <w:pStyle w:val="1"/>
        <w:numPr>
          <w:ilvl w:val="0"/>
          <w:numId w:val="2"/>
        </w:numPr>
        <w:ind w:left="0" w:hanging="0"/>
        <w:jc w:val="center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caps w:val="false"/>
          <w:smallCaps w:val="false"/>
          <w:szCs w:val="28"/>
        </w:rPr>
        <w:t>Основные</w:t>
      </w:r>
      <w:r>
        <w:rPr>
          <w:rFonts w:cs="Times New Roman" w:ascii="Times New Roman" w:hAnsi="Times New Roman"/>
          <w:szCs w:val="28"/>
        </w:rPr>
        <w:t xml:space="preserve"> </w:t>
      </w:r>
      <w:r>
        <w:rPr>
          <w:rFonts w:cs="Times New Roman" w:ascii="Times New Roman" w:hAnsi="Times New Roman"/>
          <w:caps w:val="false"/>
          <w:smallCaps w:val="false"/>
          <w:szCs w:val="28"/>
        </w:rPr>
        <w:t>характеристики и назначение планируемого для размещения линейного объекта</w:t>
      </w:r>
    </w:p>
    <w:p>
      <w:pPr>
        <w:pStyle w:val="1"/>
        <w:numPr>
          <w:ilvl w:val="0"/>
          <w:numId w:val="0"/>
        </w:numPr>
        <w:spacing w:lineRule="auto" w:line="360" w:before="0" w:after="0"/>
        <w:ind w:firstLine="426"/>
        <w:rPr>
          <w:rFonts w:ascii="Times New Roman" w:hAnsi="Times New Roman" w:cs="Times New Roman"/>
          <w:b w:val="false"/>
          <w:b w:val="false"/>
          <w:caps w:val="false"/>
          <w:smallCaps w:val="false"/>
          <w:szCs w:val="28"/>
        </w:rPr>
      </w:pPr>
      <w:bookmarkStart w:id="1" w:name="__RefHeading__27_11820386181"/>
      <w:bookmarkEnd w:id="1"/>
      <w:r>
        <w:rPr>
          <w:rFonts w:cs="Times New Roman" w:ascii="Times New Roman" w:hAnsi="Times New Roman"/>
          <w:b w:val="false"/>
          <w:caps w:val="false"/>
          <w:smallCaps w:val="false"/>
          <w:szCs w:val="28"/>
        </w:rPr>
        <w:t xml:space="preserve">Зона планируемого размещения линейного объекта (автомобильная дорога) по ул. Куликова от ул. Бориса Алексеева до ул. Латвийской, располагается в Кировском и Ленинском районах МО «Город Астрахань». </w:t>
      </w:r>
    </w:p>
    <w:p>
      <w:pPr>
        <w:pStyle w:val="1"/>
        <w:numPr>
          <w:ilvl w:val="0"/>
          <w:numId w:val="0"/>
        </w:numPr>
        <w:spacing w:lineRule="auto" w:line="360" w:before="0" w:after="0"/>
        <w:ind w:firstLine="426"/>
        <w:rPr>
          <w:rFonts w:ascii="Times New Roman" w:hAnsi="Times New Roman" w:cs="Times New Roman"/>
          <w:b w:val="false"/>
          <w:b w:val="false"/>
          <w:i/>
          <w:i/>
          <w:caps w:val="false"/>
          <w:smallCaps w:val="false"/>
          <w:szCs w:val="28"/>
          <w:u w:val="single"/>
        </w:rPr>
      </w:pPr>
      <w:r>
        <w:rPr>
          <w:rFonts w:cs="Times New Roman" w:ascii="Times New Roman" w:hAnsi="Times New Roman"/>
          <w:b w:val="false"/>
          <w:i/>
          <w:caps w:val="false"/>
          <w:smallCaps w:val="false"/>
          <w:szCs w:val="28"/>
          <w:u w:val="single"/>
        </w:rPr>
        <w:t xml:space="preserve">Наименование объекта: </w:t>
      </w:r>
    </w:p>
    <w:p>
      <w:pPr>
        <w:pStyle w:val="1"/>
        <w:numPr>
          <w:ilvl w:val="0"/>
          <w:numId w:val="0"/>
        </w:numPr>
        <w:spacing w:lineRule="auto" w:line="360" w:before="0" w:after="0"/>
        <w:ind w:firstLine="426"/>
        <w:rPr>
          <w:rFonts w:ascii="Times New Roman" w:hAnsi="Times New Roman" w:cs="Times New Roman"/>
          <w:b w:val="false"/>
          <w:b w:val="false"/>
          <w:caps w:val="false"/>
          <w:smallCaps w:val="false"/>
          <w:szCs w:val="28"/>
        </w:rPr>
      </w:pPr>
      <w:r>
        <w:rPr>
          <w:rFonts w:cs="Times New Roman" w:ascii="Times New Roman" w:hAnsi="Times New Roman"/>
          <w:b w:val="false"/>
          <w:caps w:val="false"/>
          <w:smallCaps w:val="false"/>
          <w:szCs w:val="28"/>
        </w:rPr>
        <w:t xml:space="preserve">Ул. Куликова (Кировский, Ленинский район, г. Астрахань) </w:t>
      </w:r>
    </w:p>
    <w:p>
      <w:pPr>
        <w:pStyle w:val="1"/>
        <w:numPr>
          <w:ilvl w:val="0"/>
          <w:numId w:val="0"/>
        </w:numPr>
        <w:spacing w:lineRule="auto" w:line="360" w:before="0" w:after="0"/>
        <w:ind w:firstLine="426"/>
        <w:rPr>
          <w:rFonts w:ascii="Times New Roman" w:hAnsi="Times New Roman" w:cs="Times New Roman"/>
          <w:b w:val="false"/>
          <w:b w:val="false"/>
          <w:i/>
          <w:i/>
          <w:caps w:val="false"/>
          <w:smallCaps w:val="false"/>
          <w:szCs w:val="28"/>
          <w:u w:val="single"/>
        </w:rPr>
      </w:pPr>
      <w:r>
        <w:rPr>
          <w:rFonts w:cs="Times New Roman" w:ascii="Times New Roman" w:hAnsi="Times New Roman"/>
          <w:b w:val="false"/>
          <w:i/>
          <w:caps w:val="false"/>
          <w:smallCaps w:val="false"/>
          <w:szCs w:val="28"/>
          <w:u w:val="single"/>
        </w:rPr>
        <w:t>Основные характеристики:</w:t>
      </w:r>
    </w:p>
    <w:p>
      <w:pPr>
        <w:pStyle w:val="1"/>
        <w:numPr>
          <w:ilvl w:val="0"/>
          <w:numId w:val="0"/>
        </w:numPr>
        <w:spacing w:lineRule="auto" w:line="360" w:before="0" w:after="0"/>
        <w:ind w:firstLine="425"/>
        <w:rPr>
          <w:rFonts w:ascii="Times New Roman" w:hAnsi="Times New Roman" w:cs="Times New Roman"/>
          <w:b w:val="false"/>
          <w:b w:val="false"/>
          <w:caps w:val="false"/>
          <w:smallCaps w:val="false"/>
          <w:szCs w:val="28"/>
        </w:rPr>
      </w:pPr>
      <w:r>
        <w:rPr>
          <w:rFonts w:cs="Times New Roman" w:ascii="Times New Roman" w:hAnsi="Times New Roman"/>
          <w:b w:val="false"/>
          <w:caps w:val="false"/>
          <w:smallCaps w:val="false"/>
          <w:szCs w:val="28"/>
        </w:rPr>
        <w:t>Класс улицы - Магистральная улица общегородского значения регулируемого движения  второго класса.</w:t>
      </w:r>
    </w:p>
    <w:p>
      <w:pPr>
        <w:pStyle w:val="Textbody"/>
        <w:spacing w:lineRule="auto" w:line="360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Протяженность (в границах зоны планируемого размещения линейного объекта) - </w:t>
      </w:r>
      <w:r>
        <w:rPr>
          <w:b/>
          <w:sz w:val="28"/>
          <w:szCs w:val="28"/>
        </w:rPr>
        <w:t>1,67</w:t>
      </w:r>
      <w:r>
        <w:rPr>
          <w:sz w:val="28"/>
          <w:szCs w:val="28"/>
        </w:rPr>
        <w:t xml:space="preserve"> км.</w:t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ind w:hanging="0"/>
        <w:rPr/>
      </w:pPr>
      <w:r>
        <w:rPr/>
      </w:r>
    </w:p>
    <w:p>
      <w:pPr>
        <w:pStyle w:val="1"/>
        <w:numPr>
          <w:ilvl w:val="0"/>
          <w:numId w:val="2"/>
        </w:numPr>
        <w:ind w:left="0" w:hanging="0"/>
        <w:jc w:val="center"/>
        <w:rPr>
          <w:rFonts w:ascii="Times New Roman" w:hAnsi="Times New Roman" w:cs="Times New Roman"/>
          <w:caps w:val="false"/>
          <w:smallCaps w:val="false"/>
        </w:rPr>
      </w:pPr>
      <w:r>
        <w:rPr>
          <w:rFonts w:cs="Times New Roman" w:ascii="Times New Roman" w:hAnsi="Times New Roman"/>
          <w:caps w:val="false"/>
          <w:smallCaps w:val="false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</w:p>
    <w:p>
      <w:pPr>
        <w:pStyle w:val="Standard"/>
        <w:spacing w:lineRule="auto" w:line="360" w:before="317" w:after="100"/>
        <w:ind w:firstLine="567"/>
        <w:jc w:val="both"/>
        <w:rPr/>
      </w:pPr>
      <w:r>
        <w:rPr>
          <w:color w:val="000000"/>
          <w:sz w:val="28"/>
          <w:szCs w:val="28"/>
        </w:rPr>
        <w:t>В административном отношении проектируемая территория расположена в пределах границ землепользования МО «Город Астрахань»  в Кировском и Ленинском районах    г. Астрахани. Согласно Земельному кодексу категория земель проектируемой территории: земли населенных пунктов.</w:t>
      </w:r>
    </w:p>
    <w:tbl>
      <w:tblPr>
        <w:tblW w:w="9543" w:type="dxa"/>
        <w:jc w:val="left"/>
        <w:tblInd w:w="104" w:type="dxa"/>
        <w:tblBorders>
          <w:bottom w:val="single" w:sz="2" w:space="0" w:color="000001"/>
          <w:insideH w:val="single" w:sz="2" w:space="0" w:color="000001"/>
        </w:tblBorders>
        <w:tblCellMar>
          <w:top w:w="0" w:type="dxa"/>
          <w:left w:w="57" w:type="dxa"/>
          <w:bottom w:w="0" w:type="dxa"/>
          <w:right w:w="57" w:type="dxa"/>
        </w:tblCellMar>
        <w:tblLook w:firstRow="1" w:noVBand="1" w:lastRow="0" w:firstColumn="1" w:lastColumn="0" w:noHBand="0" w:val="04a0"/>
      </w:tblPr>
      <w:tblGrid>
        <w:gridCol w:w="9543"/>
      </w:tblGrid>
      <w:tr>
        <w:trPr>
          <w:trHeight w:val="795" w:hRule="atLeast"/>
        </w:trPr>
        <w:tc>
          <w:tcPr>
            <w:tcW w:w="9543" w:type="dxa"/>
            <w:tcBorders>
              <w:bottom w:val="single" w:sz="2" w:space="0" w:color="000001"/>
              <w:insideH w:val="single" w:sz="2" w:space="0" w:color="000001"/>
            </w:tcBorders>
            <w:shd w:color="FFFFFF" w:fill="auto" w:val="solid"/>
            <w:vAlign w:val="center"/>
          </w:tcPr>
          <w:p>
            <w:pPr>
              <w:pStyle w:val="1"/>
              <w:numPr>
                <w:ilvl w:val="0"/>
                <w:numId w:val="2"/>
              </w:numPr>
              <w:spacing w:before="0" w:after="0"/>
              <w:ind w:left="85" w:hanging="0"/>
              <w:jc w:val="center"/>
              <w:rPr>
                <w:rFonts w:ascii="Times New Roman" w:hAnsi="Times New Roman" w:cs="Times New Roman"/>
                <w:bCs/>
                <w:caps w:val="false"/>
                <w:smallCaps w:val="false"/>
                <w:color w:val="000000"/>
                <w:szCs w:val="28"/>
              </w:rPr>
            </w:pPr>
            <w:bookmarkStart w:id="2" w:name="__RefHeading__37_17986043041"/>
            <w:bookmarkEnd w:id="2"/>
            <w:r>
              <w:rPr>
                <w:rFonts w:cs="Times New Roman" w:ascii="Times New Roman" w:hAnsi="Times New Roman"/>
                <w:bCs/>
                <w:caps w:val="false"/>
                <w:smallCaps w:val="false"/>
                <w:color w:val="000000"/>
                <w:szCs w:val="28"/>
              </w:rPr>
              <w:t>Перечень координат характерных точек границ зоны планируемого размещения линейного объекта</w:t>
            </w:r>
          </w:p>
        </w:tc>
      </w:tr>
    </w:tbl>
    <w:p>
      <w:pPr>
        <w:pStyle w:val="Normal"/>
        <w:spacing w:before="0" w:after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before="0" w:after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7590" w:type="dxa"/>
        <w:jc w:val="left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1302"/>
        <w:gridCol w:w="3513"/>
        <w:gridCol w:w="2775"/>
      </w:tblGrid>
      <w:tr>
        <w:trPr>
          <w:trHeight w:val="387" w:hRule="atLeast"/>
        </w:trPr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w w:val="50"/>
                <w:sz w:val="28"/>
                <w:szCs w:val="28"/>
              </w:rPr>
              <w:t>Обозначение точки</w:t>
            </w:r>
          </w:p>
        </w:tc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X, м</w:t>
            </w:r>
          </w:p>
        </w:tc>
        <w:tc>
          <w:tcPr>
            <w:tcW w:w="2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Y, м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421498.65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2225077.74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421482.84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2225098.79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421479.12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2225464.45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421478.21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2225502.34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5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421475.52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2225774.98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6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421473.33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2225817.50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7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421462.64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2225935.22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8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421460,36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2226120,19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9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421435,189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2226194,612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10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421386,15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2226335,1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11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421339.59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2226455.84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12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421327.04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2226487.75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13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421318.35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2226526.32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14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421317.27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2226531.09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15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421314.42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2226543.29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16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421313.85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2226562.19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17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421315.25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2226582.51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18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421319.62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2226618.77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19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421330.09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2226693.20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20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421332,985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2226712,027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21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421291,06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2226716,51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421287.97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2226695.17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23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421277.17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2226618.32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24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421273.57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2226587.69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25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421272.70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2226579.79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26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421271.98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2226569.65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27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421271.71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2226558.68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28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421272.01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2226546.90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29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421272.34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2226538.32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30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421272.28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2226538.69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31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421279.79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2226507.25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32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421287.06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2226474.63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33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421312.20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2226410.35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34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421325.44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2226376.96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cente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35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cente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421345,889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cente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2226327,713</w:t>
            </w:r>
          </w:p>
        </w:tc>
      </w:tr>
      <w:tr>
        <w:trPr>
          <w:trHeight w:val="59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cente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36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cente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421366,259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cente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2226256,328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37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421418.65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2226080.71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38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421420.71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2225933.69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39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421431.61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2225809.54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40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421433.43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2225774.51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41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421439.11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2225262.63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421439.12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2225230.48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43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421430.43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2225155.23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44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421429.38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2225148.11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45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421425.43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2225116.73</w:t>
            </w:r>
          </w:p>
        </w:tc>
      </w:tr>
      <w:tr>
        <w:trPr>
          <w:trHeight w:val="387" w:hRule="atLeast"/>
        </w:trPr>
        <w:tc>
          <w:tcPr>
            <w:tcW w:w="1302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46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421419.52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2225065.61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before="0" w:after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before="0" w:after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Standard"/>
        <w:spacing w:lineRule="auto" w:line="336"/>
        <w:jc w:val="center"/>
        <w:rPr>
          <w:rFonts w:eastAsia="Arial"/>
          <w:b/>
          <w:b/>
          <w:sz w:val="28"/>
        </w:rPr>
      </w:pPr>
      <w:r>
        <w:rPr>
          <w:rFonts w:eastAsia="Arial"/>
          <w:b/>
          <w:sz w:val="28"/>
        </w:rPr>
        <w:t>4. Мероприятия по защите сохраняемых объектов</w:t>
      </w:r>
    </w:p>
    <w:p>
      <w:pPr>
        <w:pStyle w:val="Standard"/>
        <w:spacing w:lineRule="auto" w:line="336"/>
        <w:jc w:val="center"/>
        <w:rPr>
          <w:rFonts w:eastAsia="Arial"/>
          <w:b/>
          <w:b/>
          <w:sz w:val="28"/>
        </w:rPr>
      </w:pPr>
      <w:r>
        <w:rPr>
          <w:rFonts w:eastAsia="Arial"/>
          <w:b/>
          <w:sz w:val="28"/>
        </w:rPr>
        <w:t>капитального строительства</w:t>
      </w:r>
      <w:r>
        <w:rPr/>
        <w:t xml:space="preserve"> </w:t>
      </w:r>
      <w:r>
        <w:rPr>
          <w:rFonts w:eastAsia="Arial"/>
          <w:b/>
          <w:sz w:val="28"/>
        </w:rPr>
        <w:t>от возможного негативного воздействия в связи с размещением линейных объектов</w:t>
      </w:r>
    </w:p>
    <w:p>
      <w:pPr>
        <w:pStyle w:val="Normal"/>
        <w:widowControl/>
        <w:spacing w:lineRule="auto" w:line="336" w:before="0" w:after="0"/>
        <w:ind w:firstLine="567"/>
        <w:rPr>
          <w:rFonts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границах зоны планируемого размещения линейного объекта, сохраняемые объекты капитального строительств отсутствуют. В связи с этим, разработка мероприятий по сохранению объектов капитального строительства не требуется</w:t>
      </w:r>
      <w:r>
        <w:rPr>
          <w:rFonts w:cs="Times New Roman"/>
          <w:sz w:val="28"/>
          <w:szCs w:val="28"/>
          <w:lang w:bidi="ar-SA"/>
        </w:rPr>
        <w:t>.</w:t>
      </w:r>
    </w:p>
    <w:p>
      <w:pPr>
        <w:pStyle w:val="Textbody"/>
        <w:spacing w:lineRule="auto" w:line="336"/>
        <w:ind w:hanging="0"/>
        <w:jc w:val="center"/>
        <w:rPr>
          <w:rFonts w:eastAsia="SimSun"/>
          <w:b/>
          <w:b/>
          <w:bCs/>
          <w:color w:val="000000"/>
          <w:sz w:val="28"/>
          <w:szCs w:val="28"/>
          <w:lang w:bidi="hi-IN"/>
        </w:rPr>
      </w:pPr>
      <w:bookmarkStart w:id="3" w:name="__RefHeading__27_12772898511"/>
      <w:bookmarkStart w:id="4" w:name="__RefHeading__27_12772898511"/>
      <w:bookmarkEnd w:id="4"/>
      <w:r>
        <w:rPr>
          <w:rFonts w:eastAsia="SimSun"/>
          <w:b/>
          <w:bCs/>
          <w:color w:val="000000"/>
          <w:sz w:val="28"/>
          <w:szCs w:val="28"/>
          <w:lang w:bidi="hi-IN"/>
        </w:rPr>
      </w:r>
    </w:p>
    <w:p>
      <w:pPr>
        <w:pStyle w:val="Textbody"/>
        <w:spacing w:lineRule="auto" w:line="336"/>
        <w:ind w:hanging="0"/>
        <w:jc w:val="center"/>
        <w:rPr>
          <w:rFonts w:eastAsia="SimSun"/>
          <w:b/>
          <w:b/>
          <w:bCs/>
          <w:color w:val="000000"/>
          <w:sz w:val="28"/>
          <w:szCs w:val="28"/>
          <w:lang w:bidi="hi-IN"/>
        </w:rPr>
      </w:pPr>
      <w:r>
        <w:rPr>
          <w:rFonts w:eastAsia="SimSun"/>
          <w:b/>
          <w:bCs/>
          <w:color w:val="000000"/>
          <w:sz w:val="28"/>
          <w:szCs w:val="28"/>
          <w:lang w:bidi="hi-IN"/>
        </w:rPr>
        <w:t>5. Мероприятия по сохранению объектов культурного</w:t>
      </w:r>
    </w:p>
    <w:p>
      <w:pPr>
        <w:pStyle w:val="Textbody"/>
        <w:spacing w:lineRule="auto" w:line="336"/>
        <w:ind w:hanging="0"/>
        <w:jc w:val="center"/>
        <w:rPr>
          <w:rFonts w:eastAsia="SimSun"/>
          <w:b/>
          <w:b/>
          <w:bCs/>
          <w:color w:val="000000"/>
          <w:sz w:val="28"/>
          <w:szCs w:val="28"/>
          <w:lang w:bidi="hi-IN"/>
        </w:rPr>
      </w:pPr>
      <w:r>
        <w:rPr>
          <w:rFonts w:eastAsia="SimSun"/>
          <w:b/>
          <w:bCs/>
          <w:color w:val="000000"/>
          <w:sz w:val="28"/>
          <w:szCs w:val="28"/>
          <w:lang w:bidi="hi-IN"/>
        </w:rPr>
        <w:t>наследия от возможного негативного воздействия в связи</w:t>
      </w:r>
    </w:p>
    <w:p>
      <w:pPr>
        <w:pStyle w:val="Textbody"/>
        <w:spacing w:lineRule="auto" w:line="336"/>
        <w:ind w:hanging="0"/>
        <w:jc w:val="center"/>
        <w:rPr>
          <w:sz w:val="28"/>
          <w:szCs w:val="28"/>
        </w:rPr>
      </w:pPr>
      <w:r>
        <w:rPr>
          <w:rFonts w:eastAsia="SimSun"/>
          <w:b/>
          <w:bCs/>
          <w:color w:val="000000"/>
          <w:sz w:val="28"/>
          <w:szCs w:val="28"/>
          <w:lang w:bidi="hi-IN"/>
        </w:rPr>
        <w:t>с размещением линейных объектов</w:t>
      </w:r>
    </w:p>
    <w:p>
      <w:pPr>
        <w:pStyle w:val="Textbody"/>
        <w:spacing w:lineRule="auto" w:line="336"/>
        <w:ind w:firstLine="567"/>
        <w:rPr>
          <w:sz w:val="28"/>
          <w:szCs w:val="28"/>
        </w:rPr>
      </w:pPr>
      <w:r>
        <w:rPr>
          <w:sz w:val="28"/>
          <w:szCs w:val="28"/>
        </w:rPr>
        <w:t>На момент разработки настоящей документации на проектируемой территории отсутствуют памятники истории и культуры. В связи с этим, разработка мероприятий по сохранению объектов культурного наследия на территории планируемого размещения линейного объекта не требуется.</w:t>
      </w:r>
    </w:p>
    <w:p>
      <w:pPr>
        <w:pStyle w:val="2"/>
        <w:numPr>
          <w:ilvl w:val="0"/>
          <w:numId w:val="0"/>
        </w:numPr>
        <w:pBdr/>
        <w:shd w:val="solid" w:color="FFFFFF" w:fill="auto"/>
        <w:spacing w:lineRule="auto" w:line="336" w:before="100" w:after="100"/>
        <w:ind w:firstLine="133"/>
        <w:jc w:val="center"/>
        <w:rPr>
          <w:rFonts w:ascii="Times New Roman" w:hAnsi="Times New Roman" w:cs="Times New Roman"/>
          <w:i w:val="false"/>
          <w:i w:val="false"/>
          <w:iCs/>
          <w:color w:val="000000"/>
          <w:sz w:val="28"/>
          <w:szCs w:val="28"/>
        </w:rPr>
      </w:pPr>
      <w:r>
        <w:rPr>
          <w:rFonts w:cs="Times New Roman" w:ascii="Times New Roman" w:hAnsi="Times New Roman"/>
          <w:i w:val="false"/>
          <w:iCs/>
          <w:color w:val="000000"/>
          <w:sz w:val="28"/>
          <w:szCs w:val="28"/>
        </w:rPr>
        <w:t>6.  Мероприятия по охране окружающей среды</w:t>
      </w:r>
    </w:p>
    <w:p>
      <w:pPr>
        <w:pStyle w:val="Standard"/>
        <w:spacing w:lineRule="auto" w:line="336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Перечень мероприятий (необходимых на дальнейших стадиях проектирования транспортной магистрали) по охране окружающей среды:</w:t>
      </w:r>
    </w:p>
    <w:p>
      <w:pPr>
        <w:pStyle w:val="Standard"/>
        <w:spacing w:lineRule="auto" w:line="36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1. Оценка экологической ситуации в районе проектирования.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1.2. Анализ функционального использования проектируемой территории.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>
      <w:pPr>
        <w:pStyle w:val="Standard"/>
        <w:spacing w:lineRule="auto" w:line="36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2.1. Загазованность атмосферного воздуха.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2.2. Инженерно-геологические и гидрогеологические условия.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2.3. Состояние водных объектов.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2.4. Влияние шума на окружающую среду.</w:t>
      </w:r>
    </w:p>
    <w:p>
      <w:pPr>
        <w:pStyle w:val="Standard"/>
        <w:spacing w:lineRule="auto" w:line="336"/>
        <w:jc w:val="both"/>
        <w:rPr/>
      </w:pPr>
      <w:r>
        <w:rPr>
          <w:sz w:val="28"/>
          <w:szCs w:val="28"/>
        </w:rPr>
        <w:t>2.5. Оценка экономического ущерба от загрязнения окружающей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>
      <w:pPr>
        <w:pStyle w:val="Standard"/>
        <w:spacing w:lineRule="auto" w:line="36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3. Прогнозное состояние окружающей среды с учетом развития транспортной магистрали и изменения функционального использования прилегающих территорий.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3.1. Загазованность атмосферного воздуха.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3.2. Инженерно-геологические и гидрогеологические условия.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3.3. Состояние водных объектов.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3.4. Влияние шума на окружающую среду.</w:t>
      </w:r>
    </w:p>
    <w:p>
      <w:pPr>
        <w:pStyle w:val="Standard"/>
        <w:spacing w:lineRule="auto" w:line="360"/>
        <w:jc w:val="both"/>
        <w:rPr>
          <w:b/>
          <w:b/>
        </w:rPr>
      </w:pPr>
      <w:r>
        <w:rPr>
          <w:b/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4.1. Градостроительные мероприятия.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4.2. Инженерно-технические мероприятия и технические решения.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>
      <w:pPr>
        <w:pStyle w:val="Standard"/>
        <w:spacing w:lineRule="auto" w:line="360"/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Мероприятия по охране окружающей среды</w:t>
      </w:r>
      <w:r>
        <w:rPr>
          <w:sz w:val="28"/>
          <w:szCs w:val="28"/>
        </w:rPr>
        <w:t xml:space="preserve"> необходимо разрабатывать в соответствии с:</w:t>
      </w:r>
    </w:p>
    <w:p>
      <w:pPr>
        <w:pStyle w:val="Style73"/>
        <w:numPr>
          <w:ilvl w:val="0"/>
          <w:numId w:val="0"/>
        </w:numPr>
        <w:spacing w:lineRule="auto" w:line="264"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Постановлением Правительства Российской Федерации N 87 от 16.02.2008г. "О составе разделов проектной документации и требованиях к их содержанию"; 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Федеральным законом "Об охране окружающей среды" N7-ФЗ от 10.01.2002 г.;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Федеральным законом "О санитарно-эпидемиологическом благополучии населения" N52-ФЗ от 30.03.1999 г.;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Федеральным законом "Об охране атмосферного воздуха" N96-ФЗ от 04.05.1999 г.;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Федеральным законом "Об отходах производства и потребления" N89-ФЗ от 24.06.1998 г.;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Водным Кодексом Российской Федерации (новая редакция); 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СанПиН 2.2.1/2.1.1.1200-03. Новая редакция — "Санитарно-защитные зоны и санитарная классификация предприятий, сооружений и иных объектов"; 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СанПиН 2.1.6.1032-01 "Атмосферный воздух и воздух закрытых помещений, санитарная охрана воздуха. Гигиенические требования к обеспечению качества атмосферного воздуха населенных мест"; 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Гигиеническими нормативами ГН 2.1.6.1338-03. "Предельно допустимые концентрации (ПДК) загрязняющих веществ в атмосферном воздухе населённых мест"; 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СанПиН 2.1.7.1287-03 "Санитарно-гигиенические требования к качеству почвы";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СанПиН N 4690-88 Санитарные правила содержания территорий населенных мест. 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СанПиН 2.1.7.1322-03 Гигиенические требования к размещению и обезвреживанию отходов производства и потребления; 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СП 2.6.1.1292-03 Гигиенические требования по ограничению облучения населения за счет природных источников ионизирующего излучения";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ОНД-86 "Методика расчета концентрации в атмосферном воздухе вредных веществ, содержащихся в выбросах предприятий"; </w:t>
      </w:r>
    </w:p>
    <w:p>
      <w:pPr>
        <w:pStyle w:val="Style73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Пособием по разработке раздела проектной документации "Охрана окружающей среды" к СНиП 11-01-95;</w:t>
      </w:r>
    </w:p>
    <w:p>
      <w:pPr>
        <w:pStyle w:val="Textbody"/>
        <w:spacing w:lineRule="auto" w:line="360"/>
        <w:ind w:left="567" w:hanging="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СН 2.1.4.1074-01 Питьевая вода. Гигиенические требования к качеству воды централизованных систем питьевого водоснабжения. Контроль качества. Санитарно- гигиенические правила и нормативы, а также другими документами действующего законодательства РФ.</w:t>
      </w:r>
    </w:p>
    <w:p>
      <w:pPr>
        <w:pStyle w:val="Textbody"/>
        <w:spacing w:lineRule="auto" w:line="264"/>
        <w:ind w:left="567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264"/>
        <w:ind w:left="567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jc w:val="center"/>
        <w:rPr>
          <w:rFonts w:ascii="TimesNewRoman" w:hAnsi="TimesNewRoman" w:eastAsia="SimSun" w:cs="Mangal"/>
          <w:b/>
          <w:b/>
          <w:bCs/>
          <w:color w:val="000000"/>
          <w:sz w:val="28"/>
          <w:szCs w:val="28"/>
          <w:lang w:bidi="hi-IN"/>
        </w:rPr>
      </w:pPr>
      <w:r>
        <w:rPr>
          <w:rFonts w:eastAsia="SimSun" w:cs="Mangal" w:ascii="Times-Bold" w:hAnsi="Times-Bold"/>
          <w:b/>
          <w:bCs/>
          <w:color w:val="000000"/>
          <w:sz w:val="28"/>
          <w:szCs w:val="28"/>
          <w:lang w:bidi="hi-IN"/>
        </w:rPr>
        <w:t xml:space="preserve">7. </w:t>
      </w:r>
      <w:r>
        <w:rPr>
          <w:rFonts w:eastAsia="SimSun" w:cs="Mangal" w:ascii="TimesNewRoman" w:hAnsi="TimesNewRoman"/>
          <w:b/>
          <w:bCs/>
          <w:color w:val="000000"/>
          <w:sz w:val="28"/>
          <w:szCs w:val="28"/>
          <w:lang w:bidi="hi-IN"/>
        </w:rPr>
        <w:t>Мероприятия по защите территории от чрезвычайных ситуаций</w:t>
        <w:br/>
        <w:t>природного и техногенного характера</w:t>
      </w:r>
      <w:r>
        <w:rPr>
          <w:rFonts w:eastAsia="SimSun" w:cs="Mangal" w:ascii="Times-Bold" w:hAnsi="Times-Bold"/>
          <w:b/>
          <w:bCs/>
          <w:color w:val="000000"/>
          <w:sz w:val="28"/>
          <w:szCs w:val="28"/>
          <w:lang w:bidi="hi-IN"/>
        </w:rPr>
        <w:t xml:space="preserve">, </w:t>
      </w:r>
      <w:r>
        <w:rPr>
          <w:rFonts w:eastAsia="SimSun" w:cs="Mangal" w:ascii="TimesNewRoman" w:hAnsi="TimesNewRoman"/>
          <w:b/>
          <w:bCs/>
          <w:color w:val="000000"/>
          <w:sz w:val="28"/>
          <w:szCs w:val="28"/>
          <w:lang w:bidi="hi-IN"/>
        </w:rPr>
        <w:t>в том числе по обеспечению пожарной безопасности и гражданской обороне</w:t>
      </w:r>
    </w:p>
    <w:p>
      <w:pPr>
        <w:pStyle w:val="Standard"/>
        <w:pBdr/>
        <w:shd w:val="solid" w:color="FFFFFF" w:fill="auto"/>
        <w:spacing w:lineRule="auto" w:line="360" w:before="100" w:after="100"/>
        <w:ind w:left="57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Астраханской  области № 10770-6-1-10 от 19.12.2011 г., проектируемый объект является некатегорируемым по гражданской обороне. По группе ГО - г. Астрахань (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группа); по категории ГО объекты отсутствуют.</w:t>
      </w:r>
    </w:p>
    <w:p>
      <w:pPr>
        <w:pStyle w:val="Standard"/>
        <w:pBdr/>
        <w:shd w:val="solid" w:color="FFFFFF" w:fill="auto"/>
        <w:spacing w:lineRule="auto" w:line="360" w:before="100" w:after="100"/>
        <w:ind w:left="57" w:firstLine="680"/>
        <w:jc w:val="both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Территория, в границах которой осуществляется подготовка проекта планировки, не подвергается риску возникновения чрезвычайных ситуаций природного и техногенного характера (пожар, взрыв, химическое, радиоактивное заражение, оползень, карсты, эрозия). Большая часть территории, в границах которой осуществляется подготовка проекта планировки, находится в зоне затопления паводком 1% обеспеченности (Генплан).</w:t>
      </w:r>
    </w:p>
    <w:p>
      <w:pPr>
        <w:pStyle w:val="Standard"/>
        <w:pBdr/>
        <w:shd w:val="solid" w:color="FFFFFF" w:fill="auto"/>
        <w:spacing w:lineRule="auto" w:line="360" w:before="100" w:after="100"/>
        <w:ind w:left="57" w:firstLine="680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Граница этой зоны отображена на схеме границ зон с особыми условиями использования территории (ПП-01-2/3-05).</w:t>
      </w:r>
    </w:p>
    <w:p>
      <w:pPr>
        <w:pStyle w:val="Standard"/>
        <w:pBdr/>
        <w:shd w:val="solid" w:color="FFFFFF" w:fill="auto"/>
        <w:spacing w:lineRule="auto" w:line="360" w:before="100" w:after="100"/>
        <w:ind w:left="57" w:firstLine="680"/>
        <w:jc w:val="both"/>
        <w:rPr/>
      </w:pPr>
      <w:r>
        <w:rPr/>
      </w:r>
    </w:p>
    <w:sectPr>
      <w:type w:val="continuous"/>
      <w:pgSz w:w="11906" w:h="16838"/>
      <w:pgMar w:left="1418" w:right="674" w:header="300" w:top="725" w:footer="381" w:bottom="716" w:gutter="0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Symbol">
    <w:charset w:val="cc"/>
    <w:family w:val="roman"/>
    <w:pitch w:val="variable"/>
  </w:font>
  <w:font w:name="Times New Roman CYR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 Unicode MS">
    <w:charset w:val="cc"/>
    <w:family w:val="roman"/>
    <w:pitch w:val="variable"/>
  </w:font>
  <w:font w:name="Kudriashov">
    <w:charset w:val="cc"/>
    <w:family w:val="roman"/>
    <w:pitch w:val="variable"/>
  </w:font>
  <w:font w:name="StarSymbol">
    <w:altName w:val="Arial Unicode MS"/>
    <w:charset w:val="cc"/>
    <w:family w:val="roman"/>
    <w:pitch w:val="variable"/>
  </w:font>
  <w:font w:name="Standart Poster">
    <w:charset w:val="cc"/>
    <w:family w:val="roman"/>
    <w:pitch w:val="variable"/>
  </w:font>
  <w:font w:name="Arial Narrow">
    <w:charset w:val="cc"/>
    <w:family w:val="roman"/>
    <w:pitch w:val="variable"/>
  </w:font>
  <w:font w:name="Times-Bold">
    <w:charset w:val="cc"/>
    <w:family w:val="roman"/>
    <w:pitch w:val="variable"/>
  </w:font>
  <w:font w:name="TimesNewRoman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pBdr>
        <w:top w:val="single" w:sz="4" w:space="1" w:color="000001"/>
      </w:pBdr>
      <w:rPr/>
    </w:pPr>
    <w:r>
      <w:rPr>
        <w:caps/>
        <w:szCs w:val="18"/>
      </w:rPr>
      <w:t>МБУ г.Астрахани  «Архитектура»</w:t>
    </w:r>
    <w:r>
      <w:rPr/>
      <w:tab/>
      <w:t xml:space="preserve">                                                                                                                                           </w:t>
    </w:r>
    <w:r>
      <w:rPr/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  <w:r>
      <w:rPr/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rPr>
        <w:sz w:val="2"/>
      </w:rPr>
    </w:pPr>
    <w:r>
      <w:rPr>
        <w:sz w:val="2"/>
      </w:rPr>
      <w:tab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568" w:hanging="0"/>
      </w:pPr>
      <w:rPr>
        <w:rFonts w:eastAsia="Arial" w:cs="Arial"/>
      </w:rPr>
    </w:lvl>
    <w:lvl w:ilvl="1">
      <w:start w:val="1"/>
      <w:pStyle w:val="2"/>
      <w:numFmt w:val="decimal"/>
      <w:lvlText w:val="%1.%2."/>
      <w:lvlJc w:val="left"/>
      <w:pPr>
        <w:ind w:left="284" w:hanging="0"/>
      </w:pPr>
      <w:rPr>
        <w:sz w:val="28"/>
        <w:color w:val="000000"/>
      </w:rPr>
    </w:lvl>
    <w:lvl w:ilvl="2">
      <w:start w:val="1"/>
      <w:pStyle w:val="3"/>
      <w:numFmt w:val="decimal"/>
      <w:lvlText w:val="%1.%2.%3."/>
      <w:lvlJc w:val="left"/>
      <w:pPr>
        <w:ind w:left="568" w:hanging="0"/>
      </w:pPr>
    </w:lvl>
    <w:lvl w:ilvl="3">
      <w:start w:val="1"/>
      <w:pStyle w:val="4"/>
      <w:numFmt w:val="decimal"/>
      <w:lvlText w:val="%1.%2.%3.%4."/>
      <w:lvlJc w:val="left"/>
      <w:pPr>
        <w:ind w:left="568" w:hanging="0"/>
      </w:pPr>
    </w:lvl>
    <w:lvl w:ilvl="4">
      <w:start w:val="1"/>
      <w:pStyle w:val="5"/>
      <w:numFmt w:val="decimal"/>
      <w:lvlText w:val="%1.%2.%3.%4.%5."/>
      <w:lvlJc w:val="left"/>
      <w:pPr>
        <w:ind w:left="568" w:hanging="0"/>
      </w:pPr>
    </w:lvl>
    <w:lvl w:ilvl="5">
      <w:start w:val="1"/>
      <w:pStyle w:val="6"/>
      <w:numFmt w:val="decimal"/>
      <w:lvlText w:val="%1.%2.%3.%4.%5.%6."/>
      <w:lvlJc w:val="left"/>
      <w:pPr>
        <w:ind w:left="568" w:hanging="0"/>
      </w:pPr>
    </w:lvl>
    <w:lvl w:ilvl="6">
      <w:start w:val="1"/>
      <w:pStyle w:val="7"/>
      <w:numFmt w:val="decimal"/>
      <w:lvlText w:val="%1.%2.%3.%4.%5.%6.%7."/>
      <w:lvlJc w:val="left"/>
      <w:pPr>
        <w:ind w:left="568" w:hanging="0"/>
      </w:pPr>
    </w:lvl>
    <w:lvl w:ilvl="7">
      <w:start w:val="1"/>
      <w:pStyle w:val="8"/>
      <w:numFmt w:val="decimal"/>
      <w:lvlText w:val="%1.%2.%3.%4.%5.%6.%7.%8."/>
      <w:lvlJc w:val="left"/>
      <w:pPr>
        <w:ind w:left="568" w:hanging="0"/>
      </w:pPr>
    </w:lvl>
    <w:lvl w:ilvl="8">
      <w:start w:val="1"/>
      <w:pStyle w:val="9"/>
      <w:numFmt w:val="decimal"/>
      <w:lvlText w:val="%1.%2.%3.%4.%5.%6.%7.%8.%9."/>
      <w:lvlJc w:val="left"/>
      <w:pPr>
        <w:ind w:left="568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568" w:hanging="0"/>
      </w:pPr>
      <w:rPr>
        <w:rFonts w:eastAsia="Arial" w:cs="Arial"/>
      </w:rPr>
    </w:lvl>
    <w:lvl w:ilvl="1">
      <w:start w:val="1"/>
      <w:numFmt w:val="decimal"/>
      <w:lvlText w:val="%1.%2."/>
      <w:lvlJc w:val="left"/>
      <w:pPr>
        <w:ind w:left="284" w:hanging="0"/>
      </w:pPr>
      <w:rPr>
        <w:sz w:val="28"/>
        <w:color w:val="000000"/>
      </w:rPr>
    </w:lvl>
    <w:lvl w:ilvl="2">
      <w:start w:val="1"/>
      <w:numFmt w:val="decimal"/>
      <w:lvlText w:val="%1.%2.%3."/>
      <w:lvlJc w:val="left"/>
      <w:pPr>
        <w:ind w:left="568" w:hanging="0"/>
      </w:pPr>
    </w:lvl>
    <w:lvl w:ilvl="3">
      <w:start w:val="1"/>
      <w:numFmt w:val="decimal"/>
      <w:lvlText w:val="%1.%2.%3.%4."/>
      <w:lvlJc w:val="left"/>
      <w:pPr>
        <w:ind w:left="568" w:hanging="0"/>
      </w:pPr>
    </w:lvl>
    <w:lvl w:ilvl="4">
      <w:start w:val="1"/>
      <w:numFmt w:val="decimal"/>
      <w:lvlText w:val="%1.%2.%3.%4.%5."/>
      <w:lvlJc w:val="left"/>
      <w:pPr>
        <w:ind w:left="568" w:hanging="0"/>
      </w:pPr>
    </w:lvl>
    <w:lvl w:ilvl="5">
      <w:start w:val="1"/>
      <w:numFmt w:val="decimal"/>
      <w:lvlText w:val="%1.%2.%3.%4.%5.%6."/>
      <w:lvlJc w:val="left"/>
      <w:pPr>
        <w:ind w:left="568" w:hanging="0"/>
      </w:pPr>
    </w:lvl>
    <w:lvl w:ilvl="6">
      <w:start w:val="1"/>
      <w:numFmt w:val="decimal"/>
      <w:lvlText w:val="%1.%2.%3.%4.%5.%6.%7."/>
      <w:lvlJc w:val="left"/>
      <w:pPr>
        <w:ind w:left="568" w:hanging="0"/>
      </w:pPr>
    </w:lvl>
    <w:lvl w:ilvl="7">
      <w:start w:val="1"/>
      <w:numFmt w:val="decimal"/>
      <w:lvlText w:val="%1.%2.%3.%4.%5.%6.%7.%8."/>
      <w:lvlJc w:val="left"/>
      <w:pPr>
        <w:ind w:left="568" w:hanging="0"/>
      </w:pPr>
    </w:lvl>
    <w:lvl w:ilvl="8">
      <w:start w:val="1"/>
      <w:numFmt w:val="decimal"/>
      <w:lvlText w:val="%1.%2.%3.%4.%5.%6.%7.%8.%9."/>
      <w:lvlJc w:val="left"/>
      <w:pPr>
        <w:ind w:left="568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100"/>
      <w:ind w:firstLine="284"/>
      <w:jc w:val="both"/>
    </w:pPr>
    <w:rPr>
      <w:rFonts w:ascii="Times New Roman" w:hAnsi="Times New Roman" w:eastAsia="SimSun" w:cs="Mangal"/>
      <w:color w:val="auto"/>
      <w:sz w:val="24"/>
      <w:szCs w:val="24"/>
      <w:lang w:val="ru-RU" w:eastAsia="zh-CN" w:bidi="hi-IN"/>
    </w:rPr>
  </w:style>
  <w:style w:type="paragraph" w:styleId="1">
    <w:name w:val="Heading 1"/>
    <w:qFormat/>
    <w:pPr>
      <w:keepNext/>
      <w:widowControl w:val="false"/>
      <w:numPr>
        <w:ilvl w:val="0"/>
        <w:numId w:val="1"/>
      </w:numPr>
      <w:spacing w:before="240" w:after="120"/>
      <w:ind w:left="291" w:firstLine="277"/>
      <w:outlineLvl w:val="0"/>
      <w:outlineLvl w:val="0"/>
    </w:pPr>
    <w:rPr>
      <w:rFonts w:ascii="Arial" w:hAnsi="Arial" w:eastAsia="Arial" w:cs="Arial"/>
      <w:b/>
      <w:caps/>
      <w:color w:val="auto"/>
      <w:sz w:val="28"/>
      <w:szCs w:val="24"/>
      <w:lang w:val="ru-RU" w:eastAsia="zh-CN" w:bidi="hi-IN"/>
    </w:rPr>
  </w:style>
  <w:style w:type="paragraph" w:styleId="2">
    <w:name w:val="Heading 2"/>
    <w:qFormat/>
    <w:pPr>
      <w:keepNext/>
      <w:widowControl w:val="false"/>
      <w:numPr>
        <w:ilvl w:val="1"/>
        <w:numId w:val="1"/>
      </w:numPr>
      <w:spacing w:before="240" w:after="80"/>
      <w:ind w:left="151" w:firstLine="133"/>
      <w:outlineLvl w:val="1"/>
      <w:outlineLvl w:val="1"/>
    </w:pPr>
    <w:rPr>
      <w:rFonts w:ascii="Arial" w:hAnsi="Arial" w:eastAsia="Arial" w:cs="Arial"/>
      <w:b/>
      <w:i/>
      <w:color w:val="auto"/>
      <w:sz w:val="26"/>
      <w:szCs w:val="24"/>
      <w:lang w:val="ru-RU" w:eastAsia="zh-CN" w:bidi="hi-IN"/>
    </w:rPr>
  </w:style>
  <w:style w:type="paragraph" w:styleId="3">
    <w:name w:val="Heading 3"/>
    <w:qFormat/>
    <w:pPr>
      <w:keepNext/>
      <w:widowControl w:val="false"/>
      <w:numPr>
        <w:ilvl w:val="2"/>
        <w:numId w:val="1"/>
      </w:numPr>
      <w:spacing w:before="240" w:after="60"/>
      <w:ind w:left="579" w:hanging="11"/>
      <w:outlineLvl w:val="2"/>
      <w:outlineLvl w:val="2"/>
    </w:pPr>
    <w:rPr>
      <w:rFonts w:ascii="Arial" w:hAnsi="Arial" w:eastAsia="Arial" w:cs="Arial"/>
      <w:b/>
      <w:color w:val="auto"/>
      <w:sz w:val="24"/>
      <w:szCs w:val="24"/>
      <w:lang w:val="ru-RU" w:eastAsia="zh-CN" w:bidi="hi-IN"/>
    </w:rPr>
  </w:style>
  <w:style w:type="paragraph" w:styleId="4">
    <w:name w:val="Heading 4"/>
    <w:qFormat/>
    <w:pPr>
      <w:keepNext/>
      <w:widowControl w:val="false"/>
      <w:numPr>
        <w:ilvl w:val="3"/>
        <w:numId w:val="1"/>
      </w:numPr>
      <w:spacing w:before="240" w:after="60"/>
      <w:ind w:left="723" w:hanging="155"/>
      <w:outlineLvl w:val="3"/>
      <w:outlineLvl w:val="3"/>
    </w:pPr>
    <w:rPr>
      <w:rFonts w:ascii="Arial" w:hAnsi="Arial" w:eastAsia="Arial" w:cs="Arial"/>
      <w:b/>
      <w:i/>
      <w:color w:val="auto"/>
      <w:sz w:val="24"/>
      <w:szCs w:val="24"/>
      <w:lang w:val="ru-RU" w:eastAsia="zh-CN" w:bidi="hi-IN"/>
    </w:rPr>
  </w:style>
  <w:style w:type="paragraph" w:styleId="5">
    <w:name w:val="Heading 5"/>
    <w:qFormat/>
    <w:pPr>
      <w:keepNext/>
      <w:widowControl w:val="false"/>
      <w:numPr>
        <w:ilvl w:val="4"/>
        <w:numId w:val="1"/>
      </w:numPr>
      <w:spacing w:before="240" w:after="40"/>
      <w:ind w:left="867" w:hanging="299"/>
      <w:outlineLvl w:val="4"/>
      <w:outlineLvl w:val="4"/>
    </w:pPr>
    <w:rPr>
      <w:rFonts w:ascii="Arial" w:hAnsi="Arial" w:eastAsia="Arial" w:cs="Arial"/>
      <w:b/>
      <w:color w:val="auto"/>
      <w:sz w:val="24"/>
      <w:szCs w:val="24"/>
      <w:lang w:val="ru-RU" w:eastAsia="zh-CN" w:bidi="hi-IN"/>
    </w:rPr>
  </w:style>
  <w:style w:type="paragraph" w:styleId="6">
    <w:name w:val="Heading 6"/>
    <w:qFormat/>
    <w:pPr>
      <w:widowControl w:val="false"/>
      <w:numPr>
        <w:ilvl w:val="5"/>
        <w:numId w:val="1"/>
      </w:numPr>
      <w:spacing w:before="200" w:after="40"/>
      <w:ind w:left="1011" w:hanging="443"/>
      <w:outlineLvl w:val="5"/>
      <w:outlineLvl w:val="5"/>
    </w:pPr>
    <w:rPr>
      <w:rFonts w:ascii="Arial" w:hAnsi="Arial" w:eastAsia="Arial" w:cs="Arial"/>
      <w:b/>
      <w:i/>
      <w:color w:val="auto"/>
      <w:sz w:val="24"/>
      <w:szCs w:val="24"/>
      <w:lang w:val="ru-RU" w:eastAsia="zh-CN" w:bidi="hi-IN"/>
    </w:rPr>
  </w:style>
  <w:style w:type="paragraph" w:styleId="7">
    <w:name w:val="Heading 7"/>
    <w:qFormat/>
    <w:pPr>
      <w:keepNext/>
      <w:widowControl w:val="false"/>
      <w:numPr>
        <w:ilvl w:val="6"/>
        <w:numId w:val="1"/>
      </w:numPr>
      <w:spacing w:before="200" w:after="40"/>
      <w:ind w:left="1155" w:hanging="587"/>
      <w:outlineLvl w:val="6"/>
      <w:outlineLvl w:val="6"/>
    </w:pPr>
    <w:rPr>
      <w:rFonts w:ascii="Arial" w:hAnsi="Arial" w:eastAsia="Arial" w:cs="Arial"/>
      <w:b/>
      <w:color w:val="auto"/>
      <w:sz w:val="20"/>
      <w:szCs w:val="24"/>
      <w:lang w:val="ru-RU" w:eastAsia="zh-CN" w:bidi="hi-IN"/>
    </w:rPr>
  </w:style>
  <w:style w:type="paragraph" w:styleId="8">
    <w:name w:val="Heading 8"/>
    <w:qFormat/>
    <w:pPr>
      <w:keepNext/>
      <w:widowControl w:val="false"/>
      <w:numPr>
        <w:ilvl w:val="7"/>
        <w:numId w:val="1"/>
      </w:numPr>
      <w:spacing w:before="200" w:after="40"/>
      <w:ind w:left="1299" w:hanging="731"/>
      <w:outlineLvl w:val="7"/>
      <w:outlineLvl w:val="7"/>
    </w:pPr>
    <w:rPr>
      <w:rFonts w:ascii="Arial" w:hAnsi="Arial" w:eastAsia="Arial" w:cs="Arial"/>
      <w:b/>
      <w:i/>
      <w:color w:val="auto"/>
      <w:sz w:val="20"/>
      <w:szCs w:val="24"/>
      <w:lang w:val="ru-RU" w:eastAsia="zh-CN" w:bidi="hi-IN"/>
    </w:rPr>
  </w:style>
  <w:style w:type="paragraph" w:styleId="9">
    <w:name w:val="Heading 9"/>
    <w:qFormat/>
    <w:pPr>
      <w:keepNext/>
      <w:widowControl w:val="false"/>
      <w:numPr>
        <w:ilvl w:val="8"/>
        <w:numId w:val="1"/>
      </w:numPr>
      <w:spacing w:before="200" w:after="40"/>
      <w:ind w:left="1443" w:hanging="875"/>
      <w:outlineLvl w:val="8"/>
      <w:outlineLvl w:val="8"/>
    </w:pPr>
    <w:rPr>
      <w:rFonts w:ascii="Arial" w:hAnsi="Arial" w:eastAsia="Arial" w:cs="Arial"/>
      <w:b/>
      <w:color w:val="auto"/>
      <w:sz w:val="18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Основной текст Знак"/>
    <w:basedOn w:val="DefaultParagraphFont"/>
    <w:qFormat/>
    <w:rPr>
      <w:rFonts w:eastAsia="Times New Roman" w:cs="Times New Roman"/>
      <w:szCs w:val="20"/>
      <w:lang w:bidi="ar-SA"/>
    </w:rPr>
  </w:style>
  <w:style w:type="character" w:styleId="WW8Num1zfalse" w:customStyle="1">
    <w:name w:val="WW8Num1zfalse"/>
    <w:qFormat/>
    <w:rPr/>
  </w:style>
  <w:style w:type="character" w:styleId="WW8Num1z1" w:customStyle="1">
    <w:name w:val="WW8Num1z1"/>
    <w:qFormat/>
    <w:rPr>
      <w:color w:val="000000"/>
    </w:rPr>
  </w:style>
  <w:style w:type="character" w:styleId="WW8Num1ztrue" w:customStyle="1">
    <w:name w:val="WW8Num1ztrue"/>
    <w:qFormat/>
    <w:rPr/>
  </w:style>
  <w:style w:type="character" w:styleId="WW8Num2zfalse" w:customStyle="1">
    <w:name w:val="WW8Num2zfalse"/>
    <w:qFormat/>
    <w:rPr/>
  </w:style>
  <w:style w:type="character" w:styleId="WW8Num2ztrue" w:customStyle="1">
    <w:name w:val="WW8Num2ztrue"/>
    <w:qFormat/>
    <w:rPr/>
  </w:style>
  <w:style w:type="character" w:styleId="WW8Num3zfalse" w:customStyle="1">
    <w:name w:val="WW8Num3zfalse"/>
    <w:qFormat/>
    <w:rPr/>
  </w:style>
  <w:style w:type="character" w:styleId="WW8Num4zfalse" w:customStyle="1">
    <w:name w:val="WW8Num4zfalse"/>
    <w:qFormat/>
    <w:rPr/>
  </w:style>
  <w:style w:type="character" w:styleId="WW8Num5z0" w:customStyle="1">
    <w:name w:val="WW8Num5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6z0" w:customStyle="1">
    <w:name w:val="WW8Num6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7z0" w:customStyle="1">
    <w:name w:val="WW8Num7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8z0" w:customStyle="1">
    <w:name w:val="WW8Num8z0"/>
    <w:qFormat/>
    <w:rPr>
      <w:rFonts w:ascii="Symbol" w:hAnsi="Symbol" w:eastAsia="Symbol" w:cs="Symbol"/>
    </w:rPr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10z0" w:customStyle="1">
    <w:name w:val="WW8Num10z0"/>
    <w:qFormat/>
    <w:rPr>
      <w:rFonts w:ascii="Symbol" w:hAnsi="Symbol" w:eastAsia="Symbol" w:cs="Symbol"/>
      <w:color w:val="000000"/>
      <w:sz w:val="28"/>
      <w:szCs w:val="28"/>
    </w:rPr>
  </w:style>
  <w:style w:type="character" w:styleId="WW8Num11z0" w:customStyle="1">
    <w:name w:val="WW8Num11z0"/>
    <w:qFormat/>
    <w:rPr>
      <w:rFonts w:ascii="Symbol" w:hAnsi="Symbol" w:eastAsia="Symbol" w:cs="Symbol"/>
      <w:color w:val="000000"/>
      <w:sz w:val="28"/>
      <w:szCs w:val="28"/>
    </w:rPr>
  </w:style>
  <w:style w:type="character" w:styleId="WW8Num12zfalse" w:customStyle="1">
    <w:name w:val="WW8Num12zfalse"/>
    <w:qFormat/>
    <w:rPr/>
  </w:style>
  <w:style w:type="character" w:styleId="WW8Num13z0" w:customStyle="1">
    <w:name w:val="WW8Num13z0"/>
    <w:qFormat/>
    <w:rPr>
      <w:rFonts w:ascii="Symbol" w:hAnsi="Symbol" w:eastAsia="Symbol" w:cs="Symbol"/>
    </w:rPr>
  </w:style>
  <w:style w:type="character" w:styleId="WW8Num13ztrue" w:customStyle="1">
    <w:name w:val="WW8Num13ztrue"/>
    <w:qFormat/>
    <w:rPr/>
  </w:style>
  <w:style w:type="character" w:styleId="WW8Num14z0" w:customStyle="1">
    <w:name w:val="WW8Num14z0"/>
    <w:qFormat/>
    <w:rPr>
      <w:rFonts w:ascii="Symbol" w:hAnsi="Symbol" w:eastAsia="Symbol" w:cs="Symbol"/>
    </w:rPr>
  </w:style>
  <w:style w:type="character" w:styleId="WW8Num15z0" w:customStyle="1">
    <w:name w:val="WW8Num15z0"/>
    <w:qFormat/>
    <w:rPr>
      <w:rFonts w:ascii="Symbol" w:hAnsi="Symbol" w:eastAsia="Symbol" w:cs="Symbol"/>
    </w:rPr>
  </w:style>
  <w:style w:type="character" w:styleId="WW8Num15ztrue" w:customStyle="1">
    <w:name w:val="WW8Num15ztrue"/>
    <w:qFormat/>
    <w:rPr/>
  </w:style>
  <w:style w:type="character" w:styleId="WW8Num16zfalse" w:customStyle="1">
    <w:name w:val="WW8Num16zfalse"/>
    <w:qFormat/>
    <w:rPr/>
  </w:style>
  <w:style w:type="character" w:styleId="WW8Num17z0" w:customStyle="1">
    <w:name w:val="WW8Num17z0"/>
    <w:qFormat/>
    <w:rPr>
      <w:rFonts w:ascii="Symbol" w:hAnsi="Symbol" w:eastAsia="Symbol" w:cs="Symbol"/>
    </w:rPr>
  </w:style>
  <w:style w:type="character" w:styleId="WW8Num18z0" w:customStyle="1">
    <w:name w:val="WW8Num18z0"/>
    <w:qFormat/>
    <w:rPr>
      <w:rFonts w:ascii="Symbol" w:hAnsi="Symbol" w:eastAsia="Symbol" w:cs="Symbol"/>
    </w:rPr>
  </w:style>
  <w:style w:type="character" w:styleId="WWWW8Num1ztrue" w:customStyle="1">
    <w:name w:val="WW-WW8Num1ztrue"/>
    <w:qFormat/>
    <w:rPr/>
  </w:style>
  <w:style w:type="character" w:styleId="WWWW8Num1ztrue1" w:customStyle="1">
    <w:name w:val="WW-WW8Num1ztrue1"/>
    <w:qFormat/>
    <w:rPr/>
  </w:style>
  <w:style w:type="character" w:styleId="WWWW8Num1ztrue12" w:customStyle="1">
    <w:name w:val="WW-WW8Num1ztrue12"/>
    <w:qFormat/>
    <w:rPr/>
  </w:style>
  <w:style w:type="character" w:styleId="WWWW8Num1ztrue123" w:customStyle="1">
    <w:name w:val="WW-WW8Num1ztrue123"/>
    <w:qFormat/>
    <w:rPr/>
  </w:style>
  <w:style w:type="character" w:styleId="WWWW8Num1ztrue1234" w:customStyle="1">
    <w:name w:val="WW-WW8Num1ztrue1234"/>
    <w:qFormat/>
    <w:rPr/>
  </w:style>
  <w:style w:type="character" w:styleId="WWWW8Num1ztrue12345" w:customStyle="1">
    <w:name w:val="WW-WW8Num1ztrue12345"/>
    <w:qFormat/>
    <w:rPr/>
  </w:style>
  <w:style w:type="character" w:styleId="WWWW8Num2ztrue" w:customStyle="1">
    <w:name w:val="WW-WW8Num2ztrue"/>
    <w:qFormat/>
    <w:rPr/>
  </w:style>
  <w:style w:type="character" w:styleId="WWWW8Num2ztrue1" w:customStyle="1">
    <w:name w:val="WW-WW8Num2ztrue1"/>
    <w:qFormat/>
    <w:rPr/>
  </w:style>
  <w:style w:type="character" w:styleId="WWWW8Num2ztrue12" w:customStyle="1">
    <w:name w:val="WW-WW8Num2ztrue12"/>
    <w:qFormat/>
    <w:rPr/>
  </w:style>
  <w:style w:type="character" w:styleId="WWWW8Num2ztrue123" w:customStyle="1">
    <w:name w:val="WW-WW8Num2ztrue123"/>
    <w:qFormat/>
    <w:rPr/>
  </w:style>
  <w:style w:type="character" w:styleId="WWWW8Num2ztrue1234" w:customStyle="1">
    <w:name w:val="WW-WW8Num2ztrue1234"/>
    <w:qFormat/>
    <w:rPr/>
  </w:style>
  <w:style w:type="character" w:styleId="WWWW8Num2ztrue12345" w:customStyle="1">
    <w:name w:val="WW-WW8Num2ztrue12345"/>
    <w:qFormat/>
    <w:rPr/>
  </w:style>
  <w:style w:type="character" w:styleId="WWWW8Num2ztrue123456" w:customStyle="1">
    <w:name w:val="WW-WW8Num2ztrue123456"/>
    <w:qFormat/>
    <w:rPr/>
  </w:style>
  <w:style w:type="character" w:styleId="WWWW8Num13ztrue" w:customStyle="1">
    <w:name w:val="WW-WW8Num13ztrue"/>
    <w:qFormat/>
    <w:rPr/>
  </w:style>
  <w:style w:type="character" w:styleId="WWWW8Num13ztrue1" w:customStyle="1">
    <w:name w:val="WW-WW8Num13ztrue1"/>
    <w:qFormat/>
    <w:rPr/>
  </w:style>
  <w:style w:type="character" w:styleId="WWWW8Num13ztrue12" w:customStyle="1">
    <w:name w:val="WW-WW8Num13ztrue12"/>
    <w:qFormat/>
    <w:rPr/>
  </w:style>
  <w:style w:type="character" w:styleId="WWWW8Num13ztrue123" w:customStyle="1">
    <w:name w:val="WW-WW8Num13ztrue123"/>
    <w:qFormat/>
    <w:rPr/>
  </w:style>
  <w:style w:type="character" w:styleId="WWWW8Num13ztrue1234" w:customStyle="1">
    <w:name w:val="WW-WW8Num13ztrue1234"/>
    <w:qFormat/>
    <w:rPr/>
  </w:style>
  <w:style w:type="character" w:styleId="WWWW8Num13ztrue12345" w:customStyle="1">
    <w:name w:val="WW-WW8Num13ztrue12345"/>
    <w:qFormat/>
    <w:rPr/>
  </w:style>
  <w:style w:type="character" w:styleId="WWWW8Num13ztrue123456" w:customStyle="1">
    <w:name w:val="WW-WW8Num13ztrue123456"/>
    <w:qFormat/>
    <w:rPr/>
  </w:style>
  <w:style w:type="character" w:styleId="WWWW8Num15ztrue" w:customStyle="1">
    <w:name w:val="WW-WW8Num15ztrue"/>
    <w:qFormat/>
    <w:rPr/>
  </w:style>
  <w:style w:type="character" w:styleId="WWWW8Num15ztrue1" w:customStyle="1">
    <w:name w:val="WW-WW8Num15ztrue1"/>
    <w:qFormat/>
    <w:rPr/>
  </w:style>
  <w:style w:type="character" w:styleId="WWWW8Num15ztrue12" w:customStyle="1">
    <w:name w:val="WW-WW8Num15ztrue12"/>
    <w:qFormat/>
    <w:rPr/>
  </w:style>
  <w:style w:type="character" w:styleId="WWWW8Num15ztrue123" w:customStyle="1">
    <w:name w:val="WW-WW8Num15ztrue123"/>
    <w:qFormat/>
    <w:rPr/>
  </w:style>
  <w:style w:type="character" w:styleId="WWWW8Num15ztrue1234" w:customStyle="1">
    <w:name w:val="WW-WW8Num15ztrue1234"/>
    <w:qFormat/>
    <w:rPr/>
  </w:style>
  <w:style w:type="character" w:styleId="WWWW8Num15ztrue12345" w:customStyle="1">
    <w:name w:val="WW-WW8Num15ztrue12345"/>
    <w:qFormat/>
    <w:rPr/>
  </w:style>
  <w:style w:type="character" w:styleId="WWWW8Num15ztrue123456" w:customStyle="1">
    <w:name w:val="WW-WW8Num15ztrue123456"/>
    <w:qFormat/>
    <w:rPr/>
  </w:style>
  <w:style w:type="character" w:styleId="WWWW8Num1ztrue123456" w:customStyle="1">
    <w:name w:val="WW-WW8Num1ztrue123456"/>
    <w:qFormat/>
    <w:rPr/>
  </w:style>
  <w:style w:type="character" w:styleId="WWWW8Num1ztrue11" w:customStyle="1">
    <w:name w:val="WW-WW8Num1ztrue11"/>
    <w:qFormat/>
    <w:rPr/>
  </w:style>
  <w:style w:type="character" w:styleId="WWWW8Num1ztrue121" w:customStyle="1">
    <w:name w:val="WW-WW8Num1ztrue121"/>
    <w:qFormat/>
    <w:rPr/>
  </w:style>
  <w:style w:type="character" w:styleId="WWWW8Num1ztrue1231" w:customStyle="1">
    <w:name w:val="WW-WW8Num1ztrue1231"/>
    <w:qFormat/>
    <w:rPr/>
  </w:style>
  <w:style w:type="character" w:styleId="WWWW8Num1ztrue12341" w:customStyle="1">
    <w:name w:val="WW-WW8Num1ztrue12341"/>
    <w:qFormat/>
    <w:rPr/>
  </w:style>
  <w:style w:type="character" w:styleId="WWWW8Num1ztrue123451" w:customStyle="1">
    <w:name w:val="WW-WW8Num1ztrue123451"/>
    <w:qFormat/>
    <w:rPr/>
  </w:style>
  <w:style w:type="character" w:styleId="WWWW8Num2ztrue1234567" w:customStyle="1">
    <w:name w:val="WW-WW8Num2ztrue1234567"/>
    <w:qFormat/>
    <w:rPr/>
  </w:style>
  <w:style w:type="character" w:styleId="WWWW8Num2ztrue11" w:customStyle="1">
    <w:name w:val="WW-WW8Num2ztrue11"/>
    <w:qFormat/>
    <w:rPr/>
  </w:style>
  <w:style w:type="character" w:styleId="WWWW8Num2ztrue121" w:customStyle="1">
    <w:name w:val="WW-WW8Num2ztrue121"/>
    <w:qFormat/>
    <w:rPr/>
  </w:style>
  <w:style w:type="character" w:styleId="WWWW8Num2ztrue1231" w:customStyle="1">
    <w:name w:val="WW-WW8Num2ztrue1231"/>
    <w:qFormat/>
    <w:rPr/>
  </w:style>
  <w:style w:type="character" w:styleId="WWWW8Num2ztrue12341" w:customStyle="1">
    <w:name w:val="WW-WW8Num2ztrue12341"/>
    <w:qFormat/>
    <w:rPr/>
  </w:style>
  <w:style w:type="character" w:styleId="WWWW8Num2ztrue123451" w:customStyle="1">
    <w:name w:val="WW-WW8Num2ztrue123451"/>
    <w:qFormat/>
    <w:rPr/>
  </w:style>
  <w:style w:type="character" w:styleId="WWWW8Num2ztrue1234561" w:customStyle="1">
    <w:name w:val="WW-WW8Num2ztrue1234561"/>
    <w:qFormat/>
    <w:rPr/>
  </w:style>
  <w:style w:type="character" w:styleId="WWWW8Num13ztrue1234567" w:customStyle="1">
    <w:name w:val="WW-WW8Num13ztrue1234567"/>
    <w:qFormat/>
    <w:rPr/>
  </w:style>
  <w:style w:type="character" w:styleId="WWWW8Num13ztrue11" w:customStyle="1">
    <w:name w:val="WW-WW8Num13ztrue11"/>
    <w:qFormat/>
    <w:rPr/>
  </w:style>
  <w:style w:type="character" w:styleId="WWWW8Num13ztrue121" w:customStyle="1">
    <w:name w:val="WW-WW8Num13ztrue121"/>
    <w:qFormat/>
    <w:rPr/>
  </w:style>
  <w:style w:type="character" w:styleId="WWWW8Num13ztrue1231" w:customStyle="1">
    <w:name w:val="WW-WW8Num13ztrue1231"/>
    <w:qFormat/>
    <w:rPr/>
  </w:style>
  <w:style w:type="character" w:styleId="WWWW8Num13ztrue12341" w:customStyle="1">
    <w:name w:val="WW-WW8Num13ztrue12341"/>
    <w:qFormat/>
    <w:rPr/>
  </w:style>
  <w:style w:type="character" w:styleId="WWWW8Num13ztrue123451" w:customStyle="1">
    <w:name w:val="WW-WW8Num13ztrue123451"/>
    <w:qFormat/>
    <w:rPr/>
  </w:style>
  <w:style w:type="character" w:styleId="WWWW8Num13ztrue1234561" w:customStyle="1">
    <w:name w:val="WW-WW8Num13ztrue1234561"/>
    <w:qFormat/>
    <w:rPr/>
  </w:style>
  <w:style w:type="character" w:styleId="WWWW8Num15ztrue1234567" w:customStyle="1">
    <w:name w:val="WW-WW8Num15ztrue1234567"/>
    <w:qFormat/>
    <w:rPr/>
  </w:style>
  <w:style w:type="character" w:styleId="WWWW8Num15ztrue11" w:customStyle="1">
    <w:name w:val="WW-WW8Num15ztrue11"/>
    <w:qFormat/>
    <w:rPr/>
  </w:style>
  <w:style w:type="character" w:styleId="WWWW8Num15ztrue121" w:customStyle="1">
    <w:name w:val="WW-WW8Num15ztrue121"/>
    <w:qFormat/>
    <w:rPr/>
  </w:style>
  <w:style w:type="character" w:styleId="WWWW8Num15ztrue1231" w:customStyle="1">
    <w:name w:val="WW-WW8Num15ztrue1231"/>
    <w:qFormat/>
    <w:rPr/>
  </w:style>
  <w:style w:type="character" w:styleId="WWWW8Num15ztrue12341" w:customStyle="1">
    <w:name w:val="WW-WW8Num15ztrue12341"/>
    <w:qFormat/>
    <w:rPr/>
  </w:style>
  <w:style w:type="character" w:styleId="WWWW8Num15ztrue123451" w:customStyle="1">
    <w:name w:val="WW-WW8Num15ztrue123451"/>
    <w:qFormat/>
    <w:rPr/>
  </w:style>
  <w:style w:type="character" w:styleId="WWWW8Num15ztrue1234561" w:customStyle="1">
    <w:name w:val="WW-WW8Num15ztrue1234561"/>
    <w:qFormat/>
    <w:rPr/>
  </w:style>
  <w:style w:type="character" w:styleId="WWWW8Num1ztrue1234561" w:customStyle="1">
    <w:name w:val="WW-WW8Num1ztrue1234561"/>
    <w:qFormat/>
    <w:rPr/>
  </w:style>
  <w:style w:type="character" w:styleId="WWWW8Num1ztrue111" w:customStyle="1">
    <w:name w:val="WW-WW8Num1ztrue111"/>
    <w:qFormat/>
    <w:rPr/>
  </w:style>
  <w:style w:type="character" w:styleId="WWWW8Num1ztrue1211" w:customStyle="1">
    <w:name w:val="WW-WW8Num1ztrue1211"/>
    <w:qFormat/>
    <w:rPr/>
  </w:style>
  <w:style w:type="character" w:styleId="WWWW8Num1ztrue12311" w:customStyle="1">
    <w:name w:val="WW-WW8Num1ztrue12311"/>
    <w:qFormat/>
    <w:rPr/>
  </w:style>
  <w:style w:type="character" w:styleId="WWWW8Num1ztrue123411" w:customStyle="1">
    <w:name w:val="WW-WW8Num1ztrue123411"/>
    <w:qFormat/>
    <w:rPr/>
  </w:style>
  <w:style w:type="character" w:styleId="WWWW8Num1ztrue1234511" w:customStyle="1">
    <w:name w:val="WW-WW8Num1ztrue1234511"/>
    <w:qFormat/>
    <w:rPr/>
  </w:style>
  <w:style w:type="character" w:styleId="WWWW8Num2ztrue12345671" w:customStyle="1">
    <w:name w:val="WW-WW8Num2ztrue12345671"/>
    <w:qFormat/>
    <w:rPr/>
  </w:style>
  <w:style w:type="character" w:styleId="WWWW8Num2ztrue111" w:customStyle="1">
    <w:name w:val="WW-WW8Num2ztrue111"/>
    <w:qFormat/>
    <w:rPr/>
  </w:style>
  <w:style w:type="character" w:styleId="WWWW8Num2ztrue1211" w:customStyle="1">
    <w:name w:val="WW-WW8Num2ztrue1211"/>
    <w:qFormat/>
    <w:rPr/>
  </w:style>
  <w:style w:type="character" w:styleId="WWWW8Num2ztrue12311" w:customStyle="1">
    <w:name w:val="WW-WW8Num2ztrue12311"/>
    <w:qFormat/>
    <w:rPr/>
  </w:style>
  <w:style w:type="character" w:styleId="WWWW8Num2ztrue123411" w:customStyle="1">
    <w:name w:val="WW-WW8Num2ztrue123411"/>
    <w:qFormat/>
    <w:rPr/>
  </w:style>
  <w:style w:type="character" w:styleId="WWWW8Num2ztrue1234511" w:customStyle="1">
    <w:name w:val="WW-WW8Num2ztrue1234511"/>
    <w:qFormat/>
    <w:rPr/>
  </w:style>
  <w:style w:type="character" w:styleId="WWWW8Num2ztrue12345611" w:customStyle="1">
    <w:name w:val="WW-WW8Num2ztrue12345611"/>
    <w:qFormat/>
    <w:rPr/>
  </w:style>
  <w:style w:type="character" w:styleId="WWWW8Num13ztrue12345671" w:customStyle="1">
    <w:name w:val="WW-WW8Num13ztrue12345671"/>
    <w:qFormat/>
    <w:rPr/>
  </w:style>
  <w:style w:type="character" w:styleId="WWWW8Num13ztrue111" w:customStyle="1">
    <w:name w:val="WW-WW8Num13ztrue111"/>
    <w:qFormat/>
    <w:rPr/>
  </w:style>
  <w:style w:type="character" w:styleId="WWWW8Num13ztrue1211" w:customStyle="1">
    <w:name w:val="WW-WW8Num13ztrue1211"/>
    <w:qFormat/>
    <w:rPr/>
  </w:style>
  <w:style w:type="character" w:styleId="WWWW8Num13ztrue12311" w:customStyle="1">
    <w:name w:val="WW-WW8Num13ztrue12311"/>
    <w:qFormat/>
    <w:rPr/>
  </w:style>
  <w:style w:type="character" w:styleId="WWWW8Num13ztrue123411" w:customStyle="1">
    <w:name w:val="WW-WW8Num13ztrue123411"/>
    <w:qFormat/>
    <w:rPr/>
  </w:style>
  <w:style w:type="character" w:styleId="WWWW8Num13ztrue1234511" w:customStyle="1">
    <w:name w:val="WW-WW8Num13ztrue1234511"/>
    <w:qFormat/>
    <w:rPr/>
  </w:style>
  <w:style w:type="character" w:styleId="WWWW8Num13ztrue12345611" w:customStyle="1">
    <w:name w:val="WW-WW8Num13ztrue12345611"/>
    <w:qFormat/>
    <w:rPr/>
  </w:style>
  <w:style w:type="character" w:styleId="WWWW8Num15ztrue12345671" w:customStyle="1">
    <w:name w:val="WW-WW8Num15ztrue12345671"/>
    <w:qFormat/>
    <w:rPr/>
  </w:style>
  <w:style w:type="character" w:styleId="WWWW8Num15ztrue111" w:customStyle="1">
    <w:name w:val="WW-WW8Num15ztrue111"/>
    <w:qFormat/>
    <w:rPr/>
  </w:style>
  <w:style w:type="character" w:styleId="WWWW8Num15ztrue1211" w:customStyle="1">
    <w:name w:val="WW-WW8Num15ztrue1211"/>
    <w:qFormat/>
    <w:rPr/>
  </w:style>
  <w:style w:type="character" w:styleId="WWWW8Num15ztrue12311" w:customStyle="1">
    <w:name w:val="WW-WW8Num15ztrue12311"/>
    <w:qFormat/>
    <w:rPr/>
  </w:style>
  <w:style w:type="character" w:styleId="WWWW8Num15ztrue123411" w:customStyle="1">
    <w:name w:val="WW-WW8Num15ztrue123411"/>
    <w:qFormat/>
    <w:rPr/>
  </w:style>
  <w:style w:type="character" w:styleId="WWWW8Num15ztrue1234511" w:customStyle="1">
    <w:name w:val="WW-WW8Num15ztrue1234511"/>
    <w:qFormat/>
    <w:rPr/>
  </w:style>
  <w:style w:type="character" w:styleId="WWWW8Num15ztrue12345611" w:customStyle="1">
    <w:name w:val="WW-WW8Num15ztrue12345611"/>
    <w:qFormat/>
    <w:rPr/>
  </w:style>
  <w:style w:type="character" w:styleId="WW8Num19zfalse" w:customStyle="1">
    <w:name w:val="WW8Num19zfalse"/>
    <w:qFormat/>
    <w:rPr/>
  </w:style>
  <w:style w:type="character" w:styleId="WWWW8Num1ztrue12345611" w:customStyle="1">
    <w:name w:val="WW-WW8Num1ztrue12345611"/>
    <w:qFormat/>
    <w:rPr/>
  </w:style>
  <w:style w:type="character" w:styleId="WWWW8Num1ztrue1111" w:customStyle="1">
    <w:name w:val="WW-WW8Num1ztrue1111"/>
    <w:qFormat/>
    <w:rPr/>
  </w:style>
  <w:style w:type="character" w:styleId="WWWW8Num1ztrue12111" w:customStyle="1">
    <w:name w:val="WW-WW8Num1ztrue12111"/>
    <w:qFormat/>
    <w:rPr/>
  </w:style>
  <w:style w:type="character" w:styleId="WWWW8Num1ztrue123111" w:customStyle="1">
    <w:name w:val="WW-WW8Num1ztrue123111"/>
    <w:qFormat/>
    <w:rPr/>
  </w:style>
  <w:style w:type="character" w:styleId="WWWW8Num1ztrue1234111" w:customStyle="1">
    <w:name w:val="WW-WW8Num1ztrue1234111"/>
    <w:qFormat/>
    <w:rPr/>
  </w:style>
  <w:style w:type="character" w:styleId="WWWW8Num1ztrue12345111" w:customStyle="1">
    <w:name w:val="WW-WW8Num1ztrue12345111"/>
    <w:qFormat/>
    <w:rPr/>
  </w:style>
  <w:style w:type="character" w:styleId="WWWW8Num2ztrue123456711" w:customStyle="1">
    <w:name w:val="WW-WW8Num2ztrue123456711"/>
    <w:qFormat/>
    <w:rPr/>
  </w:style>
  <w:style w:type="character" w:styleId="WWWW8Num2ztrue1111" w:customStyle="1">
    <w:name w:val="WW-WW8Num2ztrue1111"/>
    <w:qFormat/>
    <w:rPr/>
  </w:style>
  <w:style w:type="character" w:styleId="WWWW8Num2ztrue12111" w:customStyle="1">
    <w:name w:val="WW-WW8Num2ztrue12111"/>
    <w:qFormat/>
    <w:rPr/>
  </w:style>
  <w:style w:type="character" w:styleId="WWWW8Num2ztrue123111" w:customStyle="1">
    <w:name w:val="WW-WW8Num2ztrue123111"/>
    <w:qFormat/>
    <w:rPr/>
  </w:style>
  <w:style w:type="character" w:styleId="WWWW8Num2ztrue1234111" w:customStyle="1">
    <w:name w:val="WW-WW8Num2ztrue1234111"/>
    <w:qFormat/>
    <w:rPr/>
  </w:style>
  <w:style w:type="character" w:styleId="WWWW8Num2ztrue12345111" w:customStyle="1">
    <w:name w:val="WW-WW8Num2ztrue12345111"/>
    <w:qFormat/>
    <w:rPr/>
  </w:style>
  <w:style w:type="character" w:styleId="WWWW8Num2ztrue123456111" w:customStyle="1">
    <w:name w:val="WW-WW8Num2ztrue123456111"/>
    <w:qFormat/>
    <w:rPr/>
  </w:style>
  <w:style w:type="character" w:styleId="WWWW8Num13ztrue123456711" w:customStyle="1">
    <w:name w:val="WW-WW8Num13ztrue123456711"/>
    <w:qFormat/>
    <w:rPr/>
  </w:style>
  <w:style w:type="character" w:styleId="WWWW8Num13ztrue1111" w:customStyle="1">
    <w:name w:val="WW-WW8Num13ztrue1111"/>
    <w:qFormat/>
    <w:rPr/>
  </w:style>
  <w:style w:type="character" w:styleId="WWWW8Num13ztrue12111" w:customStyle="1">
    <w:name w:val="WW-WW8Num13ztrue12111"/>
    <w:qFormat/>
    <w:rPr/>
  </w:style>
  <w:style w:type="character" w:styleId="WWWW8Num13ztrue123111" w:customStyle="1">
    <w:name w:val="WW-WW8Num13ztrue123111"/>
    <w:qFormat/>
    <w:rPr/>
  </w:style>
  <w:style w:type="character" w:styleId="WWWW8Num13ztrue1234111" w:customStyle="1">
    <w:name w:val="WW-WW8Num13ztrue1234111"/>
    <w:qFormat/>
    <w:rPr/>
  </w:style>
  <w:style w:type="character" w:styleId="WWWW8Num13ztrue12345111" w:customStyle="1">
    <w:name w:val="WW-WW8Num13ztrue12345111"/>
    <w:qFormat/>
    <w:rPr/>
  </w:style>
  <w:style w:type="character" w:styleId="WWWW8Num13ztrue123456111" w:customStyle="1">
    <w:name w:val="WW-WW8Num13ztrue123456111"/>
    <w:qFormat/>
    <w:rPr/>
  </w:style>
  <w:style w:type="character" w:styleId="WWWW8Num15ztrue123456711" w:customStyle="1">
    <w:name w:val="WW-WW8Num15ztrue123456711"/>
    <w:qFormat/>
    <w:rPr/>
  </w:style>
  <w:style w:type="character" w:styleId="WWWW8Num15ztrue1111" w:customStyle="1">
    <w:name w:val="WW-WW8Num15ztrue1111"/>
    <w:qFormat/>
    <w:rPr/>
  </w:style>
  <w:style w:type="character" w:styleId="WWWW8Num15ztrue12111" w:customStyle="1">
    <w:name w:val="WW-WW8Num15ztrue12111"/>
    <w:qFormat/>
    <w:rPr/>
  </w:style>
  <w:style w:type="character" w:styleId="WWWW8Num15ztrue123111" w:customStyle="1">
    <w:name w:val="WW-WW8Num15ztrue123111"/>
    <w:qFormat/>
    <w:rPr/>
  </w:style>
  <w:style w:type="character" w:styleId="WWWW8Num15ztrue1234111" w:customStyle="1">
    <w:name w:val="WW-WW8Num15ztrue1234111"/>
    <w:qFormat/>
    <w:rPr/>
  </w:style>
  <w:style w:type="character" w:styleId="WWWW8Num15ztrue12345111" w:customStyle="1">
    <w:name w:val="WW-WW8Num15ztrue12345111"/>
    <w:qFormat/>
    <w:rPr/>
  </w:style>
  <w:style w:type="character" w:styleId="WWWW8Num15ztrue123456111" w:customStyle="1">
    <w:name w:val="WW-WW8Num15ztrue123456111"/>
    <w:qFormat/>
    <w:rPr/>
  </w:style>
  <w:style w:type="character" w:styleId="WW8Num12z0" w:customStyle="1">
    <w:name w:val="WW8Num12z0"/>
    <w:qFormat/>
    <w:rPr>
      <w:rFonts w:ascii="Symbol" w:hAnsi="Symbol" w:eastAsia="Symbol" w:cs="Symbol"/>
    </w:rPr>
  </w:style>
  <w:style w:type="character" w:styleId="WW8Num16z0" w:customStyle="1">
    <w:name w:val="WW8Num16z0"/>
    <w:qFormat/>
    <w:rPr>
      <w:rFonts w:ascii="Symbol" w:hAnsi="Symbol" w:eastAsia="Symbol" w:cs="Symbol"/>
    </w:rPr>
  </w:style>
  <w:style w:type="character" w:styleId="WW8Num19z0" w:customStyle="1">
    <w:name w:val="WW8Num19z0"/>
    <w:qFormat/>
    <w:rPr>
      <w:rFonts w:ascii="Symbol" w:hAnsi="Symbol" w:eastAsia="Symbol" w:cs="Symbol"/>
    </w:rPr>
  </w:style>
  <w:style w:type="character" w:styleId="51" w:customStyle="1">
    <w:name w:val="Основной шрифт абзаца5"/>
    <w:qFormat/>
    <w:rPr/>
  </w:style>
  <w:style w:type="character" w:styleId="WWWW8Num1ztrue123456111" w:customStyle="1">
    <w:name w:val="WW-WW8Num1ztrue123456111"/>
    <w:qFormat/>
    <w:rPr/>
  </w:style>
  <w:style w:type="character" w:styleId="WWWW8Num1ztrue11111" w:customStyle="1">
    <w:name w:val="WW-WW8Num1ztrue11111"/>
    <w:qFormat/>
    <w:rPr/>
  </w:style>
  <w:style w:type="character" w:styleId="WWWW8Num1ztrue121111" w:customStyle="1">
    <w:name w:val="WW-WW8Num1ztrue121111"/>
    <w:qFormat/>
    <w:rPr/>
  </w:style>
  <w:style w:type="character" w:styleId="WWWW8Num1ztrue1231111" w:customStyle="1">
    <w:name w:val="WW-WW8Num1ztrue1231111"/>
    <w:qFormat/>
    <w:rPr/>
  </w:style>
  <w:style w:type="character" w:styleId="WWWW8Num1ztrue12341111" w:customStyle="1">
    <w:name w:val="WW-WW8Num1ztrue12341111"/>
    <w:qFormat/>
    <w:rPr/>
  </w:style>
  <w:style w:type="character" w:styleId="WWWW8Num1ztrue123451111" w:customStyle="1">
    <w:name w:val="WW-WW8Num1ztrue123451111"/>
    <w:qFormat/>
    <w:rPr/>
  </w:style>
  <w:style w:type="character" w:styleId="WWWW8Num1ztrue1234561111" w:customStyle="1">
    <w:name w:val="WW-WW8Num1ztrue1234561111"/>
    <w:qFormat/>
    <w:rPr/>
  </w:style>
  <w:style w:type="character" w:styleId="WW8Num4z0" w:customStyle="1">
    <w:name w:val="WW8Num4z0"/>
    <w:qFormat/>
    <w:rPr>
      <w:rFonts w:ascii="Symbol" w:hAnsi="Symbol" w:eastAsia="Symbol" w:cs="Symbol"/>
    </w:rPr>
  </w:style>
  <w:style w:type="character" w:styleId="WW8Num11zfalse" w:customStyle="1">
    <w:name w:val="WW8Num11zfalse"/>
    <w:qFormat/>
    <w:rPr>
      <w:rFonts w:ascii="Times New Roman CYR" w:hAnsi="Times New Roman CYR" w:eastAsia="Times New Roman CYR" w:cs="Times New Roman CYR"/>
    </w:rPr>
  </w:style>
  <w:style w:type="character" w:styleId="WWWW8Num13ztrue1234567111" w:customStyle="1">
    <w:name w:val="WW-WW8Num13ztrue1234567111"/>
    <w:qFormat/>
    <w:rPr/>
  </w:style>
  <w:style w:type="character" w:styleId="WWWW8Num13ztrue11111" w:customStyle="1">
    <w:name w:val="WW-WW8Num13ztrue11111"/>
    <w:qFormat/>
    <w:rPr/>
  </w:style>
  <w:style w:type="character" w:styleId="WWWW8Num13ztrue121111" w:customStyle="1">
    <w:name w:val="WW-WW8Num13ztrue121111"/>
    <w:qFormat/>
    <w:rPr/>
  </w:style>
  <w:style w:type="character" w:styleId="WWWW8Num13ztrue1231111" w:customStyle="1">
    <w:name w:val="WW-WW8Num13ztrue1231111"/>
    <w:qFormat/>
    <w:rPr/>
  </w:style>
  <w:style w:type="character" w:styleId="WWWW8Num13ztrue12341111" w:customStyle="1">
    <w:name w:val="WW-WW8Num13ztrue12341111"/>
    <w:qFormat/>
    <w:rPr/>
  </w:style>
  <w:style w:type="character" w:styleId="WWWW8Num13ztrue123451111" w:customStyle="1">
    <w:name w:val="WW-WW8Num13ztrue123451111"/>
    <w:qFormat/>
    <w:rPr/>
  </w:style>
  <w:style w:type="character" w:styleId="WWWW8Num13ztrue1234561111" w:customStyle="1">
    <w:name w:val="WW-WW8Num13ztrue1234561111"/>
    <w:qFormat/>
    <w:rPr/>
  </w:style>
  <w:style w:type="character" w:styleId="WWWW8Num15ztrue1234567111" w:customStyle="1">
    <w:name w:val="WW-WW8Num15ztrue1234567111"/>
    <w:qFormat/>
    <w:rPr/>
  </w:style>
  <w:style w:type="character" w:styleId="WWWW8Num15ztrue11111" w:customStyle="1">
    <w:name w:val="WW-WW8Num15ztrue11111"/>
    <w:qFormat/>
    <w:rPr/>
  </w:style>
  <w:style w:type="character" w:styleId="WWWW8Num15ztrue121111" w:customStyle="1">
    <w:name w:val="WW-WW8Num15ztrue121111"/>
    <w:qFormat/>
    <w:rPr/>
  </w:style>
  <w:style w:type="character" w:styleId="WWWW8Num15ztrue1231111" w:customStyle="1">
    <w:name w:val="WW-WW8Num15ztrue1231111"/>
    <w:qFormat/>
    <w:rPr/>
  </w:style>
  <w:style w:type="character" w:styleId="WWWW8Num15ztrue12341111" w:customStyle="1">
    <w:name w:val="WW-WW8Num15ztrue12341111"/>
    <w:qFormat/>
    <w:rPr/>
  </w:style>
  <w:style w:type="character" w:styleId="WWWW8Num15ztrue123451111" w:customStyle="1">
    <w:name w:val="WW-WW8Num15ztrue123451111"/>
    <w:qFormat/>
    <w:rPr/>
  </w:style>
  <w:style w:type="character" w:styleId="WWWW8Num15ztrue1234561111" w:customStyle="1">
    <w:name w:val="WW-WW8Num15ztrue1234561111"/>
    <w:qFormat/>
    <w:rPr/>
  </w:style>
  <w:style w:type="character" w:styleId="41" w:customStyle="1">
    <w:name w:val="Основной шрифт абзаца4"/>
    <w:qFormat/>
    <w:rPr/>
  </w:style>
  <w:style w:type="character" w:styleId="WW8Num3z0" w:customStyle="1">
    <w:name w:val="WW8Num3z0"/>
    <w:qFormat/>
    <w:rPr>
      <w:rFonts w:ascii="Symbol" w:hAnsi="Symbol" w:eastAsia="Symbol" w:cs="Symbol"/>
    </w:rPr>
  </w:style>
  <w:style w:type="character" w:styleId="WW8Num20z0" w:customStyle="1">
    <w:name w:val="WW8Num20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0z1" w:customStyle="1">
    <w:name w:val="WW8Num20z1"/>
    <w:qFormat/>
    <w:rPr>
      <w:rFonts w:ascii="Courier New" w:hAnsi="Courier New" w:eastAsia="Courier New" w:cs="Courier New"/>
    </w:rPr>
  </w:style>
  <w:style w:type="character" w:styleId="WW8Num20z2" w:customStyle="1">
    <w:name w:val="WW8Num20z2"/>
    <w:qFormat/>
    <w:rPr>
      <w:rFonts w:ascii="Wingdings" w:hAnsi="Wingdings" w:eastAsia="Wingdings" w:cs="Wingdings"/>
    </w:rPr>
  </w:style>
  <w:style w:type="character" w:styleId="WW8Num21z0" w:customStyle="1">
    <w:name w:val="WW8Num21z0"/>
    <w:qFormat/>
    <w:rPr>
      <w:rFonts w:ascii="Symbol" w:hAnsi="Symbol" w:eastAsia="Symbol" w:cs="Symbol"/>
    </w:rPr>
  </w:style>
  <w:style w:type="character" w:styleId="WW8Num23z0" w:customStyle="1">
    <w:name w:val="WW8Num23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4z0" w:customStyle="1">
    <w:name w:val="WW8Num24z0"/>
    <w:qFormat/>
    <w:rPr>
      <w:rFonts w:ascii="Symbol" w:hAnsi="Symbol" w:eastAsia="Symbol" w:cs="Symbol"/>
    </w:rPr>
  </w:style>
  <w:style w:type="character" w:styleId="WW8Num24z1" w:customStyle="1">
    <w:name w:val="WW8Num24z1"/>
    <w:qFormat/>
    <w:rPr>
      <w:rFonts w:ascii="Courier New" w:hAnsi="Courier New" w:eastAsia="Courier New" w:cs="Courier New"/>
    </w:rPr>
  </w:style>
  <w:style w:type="character" w:styleId="WW8Num24z2" w:customStyle="1">
    <w:name w:val="WW8Num24z2"/>
    <w:qFormat/>
    <w:rPr>
      <w:rFonts w:ascii="Wingdings" w:hAnsi="Wingdings" w:eastAsia="Wingdings" w:cs="Wingdings"/>
    </w:rPr>
  </w:style>
  <w:style w:type="character" w:styleId="WW8Num24z3" w:customStyle="1">
    <w:name w:val="WW8Num24z3"/>
    <w:qFormat/>
    <w:rPr>
      <w:rFonts w:ascii="Symbol" w:hAnsi="Symbol" w:eastAsia="Symbol" w:cs="Symbol"/>
    </w:rPr>
  </w:style>
  <w:style w:type="character" w:styleId="WW8Num25z0" w:customStyle="1">
    <w:name w:val="WW8Num25z0"/>
    <w:qFormat/>
    <w:rPr>
      <w:rFonts w:ascii="Symbol" w:hAnsi="Symbol" w:eastAsia="Symbol" w:cs="Symbol"/>
    </w:rPr>
  </w:style>
  <w:style w:type="character" w:styleId="WW8Num25z1" w:customStyle="1">
    <w:name w:val="WW8Num25z1"/>
    <w:qFormat/>
    <w:rPr>
      <w:rFonts w:ascii="Courier New" w:hAnsi="Courier New" w:eastAsia="Courier New" w:cs="Courier New"/>
    </w:rPr>
  </w:style>
  <w:style w:type="character" w:styleId="WW8Num25z2" w:customStyle="1">
    <w:name w:val="WW8Num25z2"/>
    <w:qFormat/>
    <w:rPr>
      <w:rFonts w:ascii="Wingdings" w:hAnsi="Wingdings" w:eastAsia="Wingdings" w:cs="Wingdings"/>
    </w:rPr>
  </w:style>
  <w:style w:type="character" w:styleId="31" w:customStyle="1">
    <w:name w:val="Основной шрифт абзаца3"/>
    <w:qFormat/>
    <w:rPr/>
  </w:style>
  <w:style w:type="character" w:styleId="Pagenumber">
    <w:name w:val="page number"/>
    <w:qFormat/>
    <w:rPr>
      <w:sz w:val="20"/>
    </w:rPr>
  </w:style>
  <w:style w:type="character" w:styleId="HTMLCode">
    <w:name w:val="HTML Code"/>
    <w:qFormat/>
    <w:rPr>
      <w:rFonts w:ascii="Courier New" w:hAnsi="Courier New" w:eastAsia="Courier New" w:cs="Courier New"/>
      <w:sz w:val="20"/>
      <w:szCs w:val="20"/>
    </w:rPr>
  </w:style>
  <w:style w:type="character" w:styleId="HTMLCite">
    <w:name w:val="HTML Cite"/>
    <w:qFormat/>
    <w:rPr>
      <w:i/>
      <w:iCs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VisitedInternetLink" w:customStyle="1">
    <w:name w:val="Visited Internet Link"/>
    <w:qFormat/>
    <w:rPr>
      <w:color w:val="800080"/>
      <w:u w:val="single"/>
    </w:rPr>
  </w:style>
  <w:style w:type="character" w:styleId="Style6" w:customStyle="1">
    <w:name w:val="ПриложениеНомер"/>
    <w:qFormat/>
    <w:rPr>
      <w:lang w:val="en-US"/>
    </w:rPr>
  </w:style>
  <w:style w:type="character" w:styleId="15" w:customStyle="1">
    <w:name w:val="Знак Знак15"/>
    <w:qFormat/>
    <w:rPr>
      <w:rFonts w:ascii="Courier New" w:hAnsi="Courier New" w:eastAsia="Courier New" w:cs="Courier New"/>
      <w:lang w:val="ru-RU" w:bidi="ar-SA"/>
    </w:rPr>
  </w:style>
  <w:style w:type="character" w:styleId="Style7" w:customStyle="1">
    <w:name w:val="Участие Знак"/>
    <w:qFormat/>
    <w:rPr>
      <w:rFonts w:ascii="Courier New" w:hAnsi="Courier New" w:eastAsia="Courier New" w:cs="Courier New"/>
      <w:sz w:val="24"/>
      <w:lang w:val="ru-RU" w:bidi="ar-SA"/>
    </w:rPr>
  </w:style>
  <w:style w:type="character" w:styleId="Style8" w:customStyle="1">
    <w:name w:val="Основной текст Знак Знак"/>
    <w:qFormat/>
    <w:rPr>
      <w:sz w:val="24"/>
      <w:lang w:val="ru-RU" w:bidi="ar-SA"/>
    </w:rPr>
  </w:style>
  <w:style w:type="character" w:styleId="22" w:customStyle="1">
    <w:name w:val="Маркированный список Знак2 Знак2"/>
    <w:qFormat/>
    <w:rPr>
      <w:sz w:val="24"/>
    </w:rPr>
  </w:style>
  <w:style w:type="character" w:styleId="21" w:customStyle="1">
    <w:name w:val="Заголовок 2 Знак1 Знак"/>
    <w:qFormat/>
    <w:rPr>
      <w:rFonts w:ascii="Arial" w:hAnsi="Arial" w:eastAsia="Arial" w:cs="Arial"/>
      <w:b/>
      <w:i/>
      <w:sz w:val="26"/>
    </w:rPr>
  </w:style>
  <w:style w:type="character" w:styleId="Style9" w:customStyle="1">
    <w:name w:val="Основной текст продолжение Знак"/>
    <w:qFormat/>
    <w:rPr>
      <w:sz w:val="24"/>
    </w:rPr>
  </w:style>
  <w:style w:type="character" w:styleId="23" w:customStyle="1">
    <w:name w:val="Название объекта Знак Знак2"/>
    <w:qFormat/>
    <w:rPr>
      <w:b/>
      <w:sz w:val="24"/>
    </w:rPr>
  </w:style>
  <w:style w:type="character" w:styleId="Style10" w:customStyle="1">
    <w:name w:val="табл_строка Знак"/>
    <w:qFormat/>
    <w:rPr>
      <w:sz w:val="24"/>
    </w:rPr>
  </w:style>
  <w:style w:type="character" w:styleId="211" w:customStyle="1">
    <w:name w:val="Основной текст Знак2 Знак1"/>
    <w:qFormat/>
    <w:rPr>
      <w:sz w:val="24"/>
      <w:lang w:val="ru-RU" w:bidi="ar-SA"/>
    </w:rPr>
  </w:style>
  <w:style w:type="character" w:styleId="13" w:customStyle="1">
    <w:name w:val="Знак Знак13"/>
    <w:qFormat/>
    <w:rPr>
      <w:rFonts w:ascii="Tahoma" w:hAnsi="Tahoma" w:eastAsia="Tahoma" w:cs="Tahoma"/>
      <w:shd w:fill="000080" w:val="clear"/>
    </w:rPr>
  </w:style>
  <w:style w:type="character" w:styleId="311" w:customStyle="1">
    <w:name w:val="Заголовок 3 Знак1 Знак"/>
    <w:qFormat/>
    <w:rPr>
      <w:rFonts w:ascii="Arial" w:hAnsi="Arial" w:eastAsia="Arial" w:cs="Arial"/>
      <w:b/>
      <w:sz w:val="24"/>
    </w:rPr>
  </w:style>
  <w:style w:type="character" w:styleId="24" w:customStyle="1">
    <w:name w:val="Маркированный список Знак2 Знак"/>
    <w:qFormat/>
    <w:rPr>
      <w:sz w:val="24"/>
      <w:lang w:val="ru-RU" w:bidi="ar-SA"/>
    </w:rPr>
  </w:style>
  <w:style w:type="character" w:styleId="12" w:customStyle="1">
    <w:name w:val="Знак Знак12"/>
    <w:qFormat/>
    <w:rPr>
      <w:sz w:val="24"/>
    </w:rPr>
  </w:style>
  <w:style w:type="character" w:styleId="Style11" w:customStyle="1">
    <w:name w:val="Название объекта Знак Знак Знак"/>
    <w:qFormat/>
    <w:rPr>
      <w:b/>
      <w:sz w:val="24"/>
      <w:lang w:val="ru-RU" w:bidi="ar-SA"/>
    </w:rPr>
  </w:style>
  <w:style w:type="character" w:styleId="Style12" w:customStyle="1">
    <w:name w:val="Основной текст с отступом Знак"/>
    <w:qFormat/>
    <w:rPr>
      <w:sz w:val="24"/>
      <w:lang w:val="ru-RU" w:bidi="ar-SA"/>
    </w:rPr>
  </w:style>
  <w:style w:type="character" w:styleId="11" w:customStyle="1">
    <w:name w:val="Знак Знак11"/>
    <w:qFormat/>
    <w:rPr>
      <w:b/>
      <w:bCs/>
      <w:sz w:val="24"/>
      <w:szCs w:val="24"/>
    </w:rPr>
  </w:style>
  <w:style w:type="character" w:styleId="14" w:customStyle="1">
    <w:name w:val="Название объекта Знак Знак Знак Знак1"/>
    <w:qFormat/>
    <w:rPr>
      <w:b/>
      <w:sz w:val="24"/>
      <w:lang w:val="ru-RU" w:bidi="ar-SA"/>
    </w:rPr>
  </w:style>
  <w:style w:type="character" w:styleId="10" w:customStyle="1">
    <w:name w:val="Знак Знак10"/>
    <w:qFormat/>
    <w:rPr>
      <w:sz w:val="16"/>
      <w:szCs w:val="16"/>
    </w:rPr>
  </w:style>
  <w:style w:type="character" w:styleId="Text" w:customStyle="1">
    <w:name w:val="Text Знак Знак"/>
    <w:qFormat/>
    <w:rPr>
      <w:sz w:val="22"/>
    </w:rPr>
  </w:style>
  <w:style w:type="character" w:styleId="91" w:customStyle="1">
    <w:name w:val="Знак Знак9"/>
    <w:qFormat/>
    <w:rPr>
      <w:sz w:val="16"/>
      <w:szCs w:val="16"/>
    </w:rPr>
  </w:style>
  <w:style w:type="character" w:styleId="331333" w:customStyle="1">
    <w:name w:val="Заголовок 3;Заголовок 3 Знак1;Заголовок 3 Знак Знак;Заголовок 3 Знак;Заголовок 3 Знак Знак Знак Знак"/>
    <w:qFormat/>
    <w:rPr>
      <w:rFonts w:ascii="Arial" w:hAnsi="Arial" w:eastAsia="Arial" w:cs="Arial"/>
      <w:b/>
      <w:sz w:val="24"/>
      <w:lang w:val="ru-RU" w:bidi="ar-SA"/>
    </w:rPr>
  </w:style>
  <w:style w:type="character" w:styleId="16" w:customStyle="1">
    <w:name w:val="Маркированный список Знак Знак1 Знак"/>
    <w:qFormat/>
    <w:rPr>
      <w:sz w:val="24"/>
      <w:lang w:val="ru-RU" w:bidi="ar-SA"/>
    </w:rPr>
  </w:style>
  <w:style w:type="character" w:styleId="212" w:customStyle="1">
    <w:name w:val="Заголовок 2 Знак Знак Знак Знак1 Знак"/>
    <w:qFormat/>
    <w:rPr>
      <w:rFonts w:ascii="Arial" w:hAnsi="Arial" w:eastAsia="Arial" w:cs="Arial"/>
      <w:b/>
      <w:i/>
      <w:sz w:val="26"/>
      <w:lang w:val="ru-RU" w:bidi="ar-SA"/>
    </w:rPr>
  </w:style>
  <w:style w:type="character" w:styleId="221" w:customStyle="1">
    <w:name w:val="Основной текст Знак2 Знак2"/>
    <w:qFormat/>
    <w:rPr>
      <w:sz w:val="24"/>
      <w:lang w:val="ru-RU" w:bidi="ar-SA"/>
    </w:rPr>
  </w:style>
  <w:style w:type="character" w:styleId="111" w:customStyle="1">
    <w:name w:val="Название объекта Знак1 Знак1"/>
    <w:qFormat/>
    <w:rPr>
      <w:b/>
      <w:sz w:val="24"/>
      <w:lang w:val="ru-RU" w:bidi="ar-SA"/>
    </w:rPr>
  </w:style>
  <w:style w:type="character" w:styleId="Style13" w:customStyle="1">
    <w:name w:val="Маркированный список Знак"/>
    <w:qFormat/>
    <w:rPr>
      <w:sz w:val="24"/>
      <w:lang w:val="ru-RU" w:bidi="ar-SA"/>
    </w:rPr>
  </w:style>
  <w:style w:type="character" w:styleId="Style14" w:customStyle="1">
    <w:name w:val="Маркированный список Знак Знак"/>
    <w:qFormat/>
    <w:rPr>
      <w:sz w:val="24"/>
      <w:lang w:val="ru-RU" w:bidi="ar-SA"/>
    </w:rPr>
  </w:style>
  <w:style w:type="character" w:styleId="17" w:customStyle="1">
    <w:name w:val="Название объекта Знак Знак Знак Знак1 Знак"/>
    <w:qFormat/>
    <w:rPr>
      <w:b/>
      <w:sz w:val="24"/>
      <w:lang w:val="ru-RU" w:bidi="ar-SA"/>
    </w:rPr>
  </w:style>
  <w:style w:type="character" w:styleId="112" w:customStyle="1">
    <w:name w:val="Маркированный список Знак1 Знак1"/>
    <w:qFormat/>
    <w:rPr>
      <w:sz w:val="24"/>
      <w:lang w:val="ru-RU" w:bidi="ar-SA"/>
    </w:rPr>
  </w:style>
  <w:style w:type="character" w:styleId="2111" w:customStyle="1">
    <w:name w:val="Заголовок 2 Знак Знак1 Знак Знак1"/>
    <w:qFormat/>
    <w:rPr>
      <w:rFonts w:ascii="Arial" w:hAnsi="Arial" w:eastAsia="Arial" w:cs="Arial"/>
      <w:b/>
      <w:i/>
      <w:sz w:val="26"/>
      <w:lang w:val="ru-RU" w:bidi="ar-SA"/>
    </w:rPr>
  </w:style>
  <w:style w:type="character" w:styleId="113" w:customStyle="1">
    <w:name w:val="Название объекта Знак1 Знак1 Знак Знак"/>
    <w:qFormat/>
    <w:rPr>
      <w:b/>
      <w:sz w:val="24"/>
      <w:lang w:val="ru-RU" w:bidi="ar-SA"/>
    </w:rPr>
  </w:style>
  <w:style w:type="character" w:styleId="81" w:customStyle="1">
    <w:name w:val="Знак Знак8"/>
    <w:qFormat/>
    <w:rPr>
      <w:rFonts w:ascii="Tahoma" w:hAnsi="Tahoma" w:eastAsia="Tahoma" w:cs="Tahoma"/>
      <w:sz w:val="16"/>
      <w:szCs w:val="16"/>
    </w:rPr>
  </w:style>
  <w:style w:type="character" w:styleId="25" w:customStyle="1">
    <w:name w:val="Название объекта Знак2 Знак Знак"/>
    <w:qFormat/>
    <w:rPr>
      <w:b/>
      <w:sz w:val="24"/>
      <w:lang w:val="ru-RU" w:bidi="ar-SA"/>
    </w:rPr>
  </w:style>
  <w:style w:type="character" w:styleId="213" w:customStyle="1">
    <w:name w:val="Маркированный список Знак2 Знак1"/>
    <w:qFormat/>
    <w:rPr>
      <w:sz w:val="24"/>
      <w:lang w:val="ru-RU" w:bidi="ar-SA"/>
    </w:rPr>
  </w:style>
  <w:style w:type="character" w:styleId="26" w:customStyle="1">
    <w:name w:val="Основной текст Знак Знак2"/>
    <w:qFormat/>
    <w:rPr>
      <w:sz w:val="24"/>
      <w:lang w:val="ru-RU" w:bidi="ar-SA"/>
    </w:rPr>
  </w:style>
  <w:style w:type="character" w:styleId="18" w:customStyle="1">
    <w:name w:val="Основной текст продолжение Знак1"/>
    <w:qFormat/>
    <w:rPr>
      <w:sz w:val="24"/>
      <w:lang w:val="ru-RU" w:bidi="ar-SA"/>
    </w:rPr>
  </w:style>
  <w:style w:type="character" w:styleId="Style15" w:customStyle="1">
    <w:name w:val="абзац Знак"/>
    <w:qFormat/>
    <w:rPr>
      <w:rFonts w:ascii="Arial" w:hAnsi="Arial" w:eastAsia="Arial" w:cs="Arial"/>
      <w:sz w:val="22"/>
      <w:szCs w:val="22"/>
    </w:rPr>
  </w:style>
  <w:style w:type="character" w:styleId="Style16" w:customStyle="1">
    <w:name w:val="Знак Знак"/>
    <w:qFormat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Linenumbering" w:customStyle="1">
    <w:name w:val="Line numbering"/>
    <w:basedOn w:val="31"/>
    <w:qFormat/>
    <w:rPr/>
  </w:style>
  <w:style w:type="character" w:styleId="Style17">
    <w:name w:val="Выделение"/>
    <w:qFormat/>
    <w:rPr>
      <w:i/>
    </w:rPr>
  </w:style>
  <w:style w:type="character" w:styleId="71" w:customStyle="1">
    <w:name w:val="Знак Знак7"/>
    <w:qFormat/>
    <w:rPr>
      <w:spacing w:val="-8"/>
      <w:sz w:val="26"/>
    </w:rPr>
  </w:style>
  <w:style w:type="character" w:styleId="61" w:customStyle="1">
    <w:name w:val="Знак Знак6"/>
    <w:qFormat/>
    <w:rPr>
      <w:spacing w:val="-8"/>
      <w:sz w:val="26"/>
    </w:rPr>
  </w:style>
  <w:style w:type="character" w:styleId="52" w:customStyle="1">
    <w:name w:val="Знак Знак5"/>
    <w:qFormat/>
    <w:rPr>
      <w:spacing w:val="-8"/>
      <w:sz w:val="26"/>
      <w:lang w:val="ru-RU" w:bidi="ar-SA"/>
    </w:rPr>
  </w:style>
  <w:style w:type="character" w:styleId="114" w:customStyle="1">
    <w:name w:val="Основной текст с отступом Знак1 Знак1"/>
    <w:qFormat/>
    <w:rPr>
      <w:sz w:val="24"/>
    </w:rPr>
  </w:style>
  <w:style w:type="character" w:styleId="27" w:customStyle="1">
    <w:name w:val="Красная строка 2 Знак"/>
    <w:basedOn w:val="114"/>
    <w:qFormat/>
    <w:rPr>
      <w:sz w:val="24"/>
    </w:rPr>
  </w:style>
  <w:style w:type="character" w:styleId="42" w:customStyle="1">
    <w:name w:val="Знак Знак4"/>
    <w:qFormat/>
    <w:rPr>
      <w:spacing w:val="-8"/>
      <w:sz w:val="26"/>
    </w:rPr>
  </w:style>
  <w:style w:type="character" w:styleId="32" w:customStyle="1">
    <w:name w:val="Знак Знак3"/>
    <w:qFormat/>
    <w:rPr>
      <w:spacing w:val="-8"/>
      <w:sz w:val="26"/>
    </w:rPr>
  </w:style>
  <w:style w:type="character" w:styleId="28" w:customStyle="1">
    <w:name w:val="Знак Знак2"/>
    <w:qFormat/>
    <w:rPr>
      <w:spacing w:val="-8"/>
      <w:sz w:val="26"/>
    </w:rPr>
  </w:style>
  <w:style w:type="character" w:styleId="Style18" w:customStyle="1">
    <w:name w:val="Выделение жирным"/>
    <w:qFormat/>
    <w:rPr>
      <w:b/>
    </w:rPr>
  </w:style>
  <w:style w:type="character" w:styleId="19" w:customStyle="1">
    <w:name w:val="Знак Знак1"/>
    <w:qFormat/>
    <w:rPr>
      <w:rFonts w:ascii="Arial" w:hAnsi="Arial" w:eastAsia="Arial" w:cs="Arial"/>
      <w:spacing w:val="-8"/>
      <w:sz w:val="24"/>
      <w:shd w:fill="CCCCCC" w:val="clear"/>
    </w:rPr>
  </w:style>
  <w:style w:type="character" w:styleId="141" w:customStyle="1">
    <w:name w:val="Обычный +14 Знак Знак"/>
    <w:qFormat/>
    <w:rPr>
      <w:rFonts w:ascii="Kudriashov" w:hAnsi="Kudriashov" w:eastAsia="Kudriashov" w:cs="Kudriashov"/>
      <w:color w:val="000000"/>
      <w:spacing w:val="-7"/>
      <w:sz w:val="28"/>
      <w:szCs w:val="28"/>
      <w:shd w:fill="FFFFFF" w:val="clear"/>
    </w:rPr>
  </w:style>
  <w:style w:type="character" w:styleId="110" w:customStyle="1">
    <w:name w:val="Абзац Знак Знак Знак1 Знак Знак"/>
    <w:qFormat/>
    <w:rPr>
      <w:sz w:val="24"/>
      <w:lang w:val="ru-RU" w:bidi="ar-SA"/>
    </w:rPr>
  </w:style>
  <w:style w:type="character" w:styleId="Style19" w:customStyle="1">
    <w:name w:val="табл_строка Знак Знак Знак"/>
    <w:qFormat/>
    <w:rPr>
      <w:sz w:val="24"/>
    </w:rPr>
  </w:style>
  <w:style w:type="character" w:styleId="Style20" w:customStyle="1">
    <w:name w:val="Примечание Знак"/>
    <w:qFormat/>
    <w:rPr>
      <w:lang w:val="ru-RU" w:bidi="ar-SA"/>
    </w:rPr>
  </w:style>
  <w:style w:type="character" w:styleId="115" w:customStyle="1">
    <w:name w:val="- 11 Знак"/>
    <w:qFormat/>
    <w:rPr>
      <w:rFonts w:ascii="Arial" w:hAnsi="Arial" w:eastAsia="Arial" w:cs="Arial"/>
      <w:b/>
      <w:i/>
      <w:sz w:val="24"/>
    </w:rPr>
  </w:style>
  <w:style w:type="character" w:styleId="116" w:customStyle="1">
    <w:name w:val="табл_заголовок Знак1"/>
    <w:qFormat/>
    <w:rPr>
      <w:sz w:val="24"/>
      <w:lang w:val="ru-RU" w:bidi="ar-SA"/>
    </w:rPr>
  </w:style>
  <w:style w:type="character" w:styleId="117" w:customStyle="1">
    <w:name w:val="Основной текст Знак Знак1 Знак Знак Знак"/>
    <w:qFormat/>
    <w:rPr>
      <w:sz w:val="24"/>
      <w:lang w:val="ru-RU" w:bidi="ar-SA"/>
    </w:rPr>
  </w:style>
  <w:style w:type="character" w:styleId="Style21" w:customStyle="1">
    <w:name w:val="Абзац Знак Знак Знак"/>
    <w:qFormat/>
    <w:rPr>
      <w:sz w:val="24"/>
      <w:lang w:val="ru-RU" w:bidi="ar-SA"/>
    </w:rPr>
  </w:style>
  <w:style w:type="character" w:styleId="Postbody1" w:customStyle="1">
    <w:name w:val="postbody1"/>
    <w:qFormat/>
    <w:rPr>
      <w:sz w:val="18"/>
      <w:szCs w:val="18"/>
    </w:rPr>
  </w:style>
  <w:style w:type="character" w:styleId="Text1" w:customStyle="1">
    <w:name w:val="text1"/>
    <w:qFormat/>
    <w:rPr>
      <w:rFonts w:ascii="Arial" w:hAnsi="Arial" w:eastAsia="Arial" w:cs="Arial"/>
      <w:color w:val="000000"/>
      <w:sz w:val="18"/>
      <w:szCs w:val="18"/>
    </w:rPr>
  </w:style>
  <w:style w:type="character" w:styleId="118" w:customStyle="1">
    <w:name w:val="Название объекта Знак Знак Знак1 Знак"/>
    <w:qFormat/>
    <w:rPr>
      <w:b/>
      <w:sz w:val="24"/>
      <w:lang w:val="ru-RU" w:bidi="ar-SA"/>
    </w:rPr>
  </w:style>
  <w:style w:type="character" w:styleId="29" w:customStyle="1">
    <w:name w:val="Основной шрифт абзаца2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Style22" w:customStyle="1">
    <w:name w:val="Символ нумерации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8Num3z1" w:customStyle="1">
    <w:name w:val="WW8Num3z1"/>
    <w:qFormat/>
    <w:rPr>
      <w:rFonts w:ascii="Courier New" w:hAnsi="Courier New" w:eastAsia="Courier New" w:cs="Courier New"/>
    </w:rPr>
  </w:style>
  <w:style w:type="character" w:styleId="WW8Num3z2" w:customStyle="1">
    <w:name w:val="WW8Num3z2"/>
    <w:qFormat/>
    <w:rPr>
      <w:rFonts w:ascii="Wingdings" w:hAnsi="Wingdings" w:eastAsia="Wingdings" w:cs="Wingdings"/>
    </w:rPr>
  </w:style>
  <w:style w:type="character" w:styleId="WW8Num4z2" w:customStyle="1">
    <w:name w:val="WW8Num4z2"/>
    <w:qFormat/>
    <w:rPr>
      <w:rFonts w:ascii="Wingdings" w:hAnsi="Wingdings" w:eastAsia="Wingdings" w:cs="Wingdings"/>
    </w:rPr>
  </w:style>
  <w:style w:type="character" w:styleId="WW8Num4z4" w:customStyle="1">
    <w:name w:val="WW8Num4z4"/>
    <w:qFormat/>
    <w:rPr>
      <w:rFonts w:ascii="Courier New" w:hAnsi="Courier New" w:eastAsia="Courier New" w:cs="Courier New"/>
    </w:rPr>
  </w:style>
  <w:style w:type="character" w:styleId="WW8Num8z2" w:customStyle="1">
    <w:name w:val="WW8Num8z2"/>
    <w:qFormat/>
    <w:rPr>
      <w:rFonts w:ascii="Wingdings" w:hAnsi="Wingdings" w:eastAsia="Wingdings" w:cs="Wingdings"/>
    </w:rPr>
  </w:style>
  <w:style w:type="character" w:styleId="WW8Num8z4" w:customStyle="1">
    <w:name w:val="WW8Num8z4"/>
    <w:qFormat/>
    <w:rPr>
      <w:rFonts w:ascii="Courier New" w:hAnsi="Courier New" w:eastAsia="Courier New" w:cs="Courier New"/>
    </w:rPr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4" w:customStyle="1">
    <w:name w:val="WW8Num9z4"/>
    <w:qFormat/>
    <w:rPr>
      <w:rFonts w:ascii="Courier New" w:hAnsi="Courier New" w:eastAsia="Courier New" w:cs="Courier New"/>
    </w:rPr>
  </w:style>
  <w:style w:type="character" w:styleId="WW8Num13z1" w:customStyle="1">
    <w:name w:val="WW8Num13z1"/>
    <w:qFormat/>
    <w:rPr>
      <w:rFonts w:ascii="Courier New" w:hAnsi="Courier New" w:eastAsia="Courier New" w:cs="Courier New"/>
    </w:rPr>
  </w:style>
  <w:style w:type="character" w:styleId="WW8Num13z2" w:customStyle="1">
    <w:name w:val="WW8Num13z2"/>
    <w:qFormat/>
    <w:rPr>
      <w:rFonts w:ascii="Wingdings" w:hAnsi="Wingdings" w:eastAsia="Wingdings" w:cs="Wingdings"/>
    </w:rPr>
  </w:style>
  <w:style w:type="character" w:styleId="WW8Num15z1" w:customStyle="1">
    <w:name w:val="WW8Num15z1"/>
    <w:qFormat/>
    <w:rPr>
      <w:rFonts w:ascii="Courier New" w:hAnsi="Courier New" w:eastAsia="Courier New" w:cs="Courier New"/>
    </w:rPr>
  </w:style>
  <w:style w:type="character" w:styleId="WW8Num15z2" w:customStyle="1">
    <w:name w:val="WW8Num15z2"/>
    <w:qFormat/>
    <w:rPr>
      <w:rFonts w:ascii="Wingdings" w:hAnsi="Wingdings" w:eastAsia="Wingdings" w:cs="Wingdings"/>
    </w:rPr>
  </w:style>
  <w:style w:type="character" w:styleId="WW8Num18z2" w:customStyle="1">
    <w:name w:val="WW8Num18z2"/>
    <w:qFormat/>
    <w:rPr>
      <w:rFonts w:ascii="Wingdings" w:hAnsi="Wingdings" w:eastAsia="Wingdings" w:cs="Wingdings"/>
    </w:rPr>
  </w:style>
  <w:style w:type="character" w:styleId="WW8Num18z4" w:customStyle="1">
    <w:name w:val="WW8Num18z4"/>
    <w:qFormat/>
    <w:rPr>
      <w:rFonts w:ascii="Courier New" w:hAnsi="Courier New" w:eastAsia="Courier New" w:cs="Courier New"/>
    </w:rPr>
  </w:style>
  <w:style w:type="character" w:styleId="WW8Num22z0" w:customStyle="1">
    <w:name w:val="WW8Num22z0"/>
    <w:qFormat/>
    <w:rPr>
      <w:rFonts w:ascii="Symbol" w:hAnsi="Symbol" w:eastAsia="Symbol" w:cs="Symbol"/>
    </w:rPr>
  </w:style>
  <w:style w:type="character" w:styleId="WW8Num22z2" w:customStyle="1">
    <w:name w:val="WW8Num22z2"/>
    <w:qFormat/>
    <w:rPr>
      <w:rFonts w:ascii="Wingdings" w:hAnsi="Wingdings" w:eastAsia="Wingdings" w:cs="Wingdings"/>
    </w:rPr>
  </w:style>
  <w:style w:type="character" w:styleId="WW8Num22z4" w:customStyle="1">
    <w:name w:val="WW8Num22z4"/>
    <w:qFormat/>
    <w:rPr>
      <w:rFonts w:ascii="Courier New" w:hAnsi="Courier New" w:eastAsia="Courier New" w:cs="Courier New"/>
    </w:rPr>
  </w:style>
  <w:style w:type="character" w:styleId="WW8Num24z4" w:customStyle="1">
    <w:name w:val="WW8Num24z4"/>
    <w:qFormat/>
    <w:rPr>
      <w:rFonts w:ascii="Courier New" w:hAnsi="Courier New" w:eastAsia="Courier New" w:cs="Courier New"/>
    </w:rPr>
  </w:style>
  <w:style w:type="character" w:styleId="WW8Num26z0" w:customStyle="1">
    <w:name w:val="WW8Num26z0"/>
    <w:qFormat/>
    <w:rPr>
      <w:rFonts w:ascii="Times New Roman" w:hAnsi="Times New Roman" w:eastAsia="Times New Roman" w:cs="Times New Roman"/>
    </w:rPr>
  </w:style>
  <w:style w:type="character" w:styleId="WW8Num26z1" w:customStyle="1">
    <w:name w:val="WW8Num26z1"/>
    <w:qFormat/>
    <w:rPr>
      <w:rFonts w:ascii="Courier New" w:hAnsi="Courier New" w:eastAsia="Courier New" w:cs="Courier New"/>
    </w:rPr>
  </w:style>
  <w:style w:type="character" w:styleId="WW8Num26z2" w:customStyle="1">
    <w:name w:val="WW8Num26z2"/>
    <w:qFormat/>
    <w:rPr>
      <w:rFonts w:ascii="Wingdings" w:hAnsi="Wingdings" w:eastAsia="Wingdings" w:cs="Wingdings"/>
    </w:rPr>
  </w:style>
  <w:style w:type="character" w:styleId="WW8Num26z3" w:customStyle="1">
    <w:name w:val="WW8Num26z3"/>
    <w:qFormat/>
    <w:rPr>
      <w:rFonts w:ascii="Symbol" w:hAnsi="Symbol" w:eastAsia="Symbol" w:cs="Symbol"/>
    </w:rPr>
  </w:style>
  <w:style w:type="character" w:styleId="WW8Num29z0" w:customStyle="1">
    <w:name w:val="WW8Num29z0"/>
    <w:qFormat/>
    <w:rPr>
      <w:rFonts w:ascii="Symbol" w:hAnsi="Symbol" w:eastAsia="Symbol" w:cs="Symbol"/>
    </w:rPr>
  </w:style>
  <w:style w:type="character" w:styleId="WW8Num29z1" w:customStyle="1">
    <w:name w:val="WW8Num29z1"/>
    <w:qFormat/>
    <w:rPr>
      <w:rFonts w:ascii="Courier New" w:hAnsi="Courier New" w:eastAsia="Courier New" w:cs="Courier New"/>
    </w:rPr>
  </w:style>
  <w:style w:type="character" w:styleId="WW8Num29z2" w:customStyle="1">
    <w:name w:val="WW8Num29z2"/>
    <w:qFormat/>
    <w:rPr>
      <w:rFonts w:ascii="Wingdings" w:hAnsi="Wingdings" w:eastAsia="Wingdings" w:cs="Wingdings"/>
    </w:rPr>
  </w:style>
  <w:style w:type="character" w:styleId="119" w:customStyle="1">
    <w:name w:val="Основной шрифт абзаца1"/>
    <w:qFormat/>
    <w:rPr/>
  </w:style>
  <w:style w:type="character" w:styleId="WW8Num2z0" w:customStyle="1">
    <w:name w:val="WW8Num2z0"/>
    <w:qFormat/>
    <w:rPr>
      <w:rFonts w:ascii="Times New Roman" w:hAnsi="Times New Roman" w:eastAsia="Times New Roman" w:cs="Times New Roman"/>
    </w:rPr>
  </w:style>
  <w:style w:type="character" w:styleId="WW8Num5z1" w:customStyle="1">
    <w:name w:val="WW8Num5z1"/>
    <w:qFormat/>
    <w:rPr>
      <w:rFonts w:ascii="Courier New" w:hAnsi="Courier New" w:eastAsia="Courier New" w:cs="Courier New"/>
    </w:rPr>
  </w:style>
  <w:style w:type="character" w:styleId="WW8Num5z2" w:customStyle="1">
    <w:name w:val="WW8Num5z2"/>
    <w:qFormat/>
    <w:rPr>
      <w:rFonts w:ascii="Wingdings" w:hAnsi="Wingdings" w:eastAsia="Wingdings" w:cs="Wingdings"/>
    </w:rPr>
  </w:style>
  <w:style w:type="character" w:styleId="WW8Num10z1" w:customStyle="1">
    <w:name w:val="WW8Num10z1"/>
    <w:qFormat/>
    <w:rPr>
      <w:rFonts w:ascii="Wingdings" w:hAnsi="Wingdings" w:eastAsia="Wingdings" w:cs="Wingdings"/>
    </w:rPr>
  </w:style>
  <w:style w:type="character" w:styleId="WW8Num10z3" w:customStyle="1">
    <w:name w:val="WW8Num10z3"/>
    <w:qFormat/>
    <w:rPr>
      <w:rFonts w:ascii="Symbol" w:hAnsi="Symbol" w:eastAsia="Symbol" w:cs="Symbol"/>
    </w:rPr>
  </w:style>
  <w:style w:type="character" w:styleId="WW8Num10z4" w:customStyle="1">
    <w:name w:val="WW8Num10z4"/>
    <w:qFormat/>
    <w:rPr>
      <w:rFonts w:ascii="Courier New" w:hAnsi="Courier New" w:eastAsia="Courier New" w:cs="Courier New"/>
    </w:rPr>
  </w:style>
  <w:style w:type="character" w:styleId="WW8Num82z0" w:customStyle="1">
    <w:name w:val="WW8Num82z0"/>
    <w:qFormat/>
    <w:rPr>
      <w:rFonts w:ascii="Symbol" w:hAnsi="Symbol" w:eastAsia="Symbol" w:cs="Symbol"/>
    </w:rPr>
  </w:style>
  <w:style w:type="character" w:styleId="WW8Num82z1" w:customStyle="1">
    <w:name w:val="WW8Num82z1"/>
    <w:qFormat/>
    <w:rPr>
      <w:rFonts w:ascii="Courier New" w:hAnsi="Courier New" w:eastAsia="Courier New" w:cs="Courier New"/>
    </w:rPr>
  </w:style>
  <w:style w:type="character" w:styleId="WW8Num82z2" w:customStyle="1">
    <w:name w:val="WW8Num82z2"/>
    <w:qFormat/>
    <w:rPr>
      <w:rFonts w:ascii="Wingdings" w:hAnsi="Wingdings" w:eastAsia="Wingdings" w:cs="Wingdings"/>
    </w:rPr>
  </w:style>
  <w:style w:type="character" w:styleId="WW8Num50z0" w:customStyle="1">
    <w:name w:val="WW8Num50z0"/>
    <w:qFormat/>
    <w:rPr>
      <w:rFonts w:ascii="Symbol" w:hAnsi="Symbol" w:eastAsia="Symbol" w:cs="Symbol"/>
    </w:rPr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84z0" w:customStyle="1">
    <w:name w:val="WW8Num84z0"/>
    <w:qFormat/>
    <w:rPr>
      <w:rFonts w:ascii="Symbol" w:hAnsi="Symbol" w:eastAsia="Symbol" w:cs="Symbol"/>
    </w:rPr>
  </w:style>
  <w:style w:type="character" w:styleId="WW8Num84z1" w:customStyle="1">
    <w:name w:val="WW8Num84z1"/>
    <w:qFormat/>
    <w:rPr>
      <w:rFonts w:ascii="Courier New" w:hAnsi="Courier New" w:eastAsia="Courier New" w:cs="Courier New"/>
    </w:rPr>
  </w:style>
  <w:style w:type="character" w:styleId="WW8Num84z2" w:customStyle="1">
    <w:name w:val="WW8Num84z2"/>
    <w:qFormat/>
    <w:rPr>
      <w:rFonts w:ascii="Wingdings" w:hAnsi="Wingdings" w:eastAsia="Wingdings" w:cs="Wingdings"/>
    </w:rPr>
  </w:style>
  <w:style w:type="character" w:styleId="WW8Num98z0" w:customStyle="1">
    <w:name w:val="WW8Num98z0"/>
    <w:qFormat/>
    <w:rPr>
      <w:rFonts w:ascii="Symbol" w:hAnsi="Symbol" w:eastAsia="Symbol" w:cs="Symbol"/>
    </w:rPr>
  </w:style>
  <w:style w:type="character" w:styleId="WW8Num98z1" w:customStyle="1">
    <w:name w:val="WW8Num98z1"/>
    <w:qFormat/>
    <w:rPr>
      <w:rFonts w:ascii="Courier New" w:hAnsi="Courier New" w:eastAsia="Courier New" w:cs="Courier New"/>
    </w:rPr>
  </w:style>
  <w:style w:type="character" w:styleId="WW8Num98z2" w:customStyle="1">
    <w:name w:val="WW8Num98z2"/>
    <w:qFormat/>
    <w:rPr>
      <w:rFonts w:ascii="Wingdings" w:hAnsi="Wingdings" w:eastAsia="Wingdings" w:cs="Wingdings"/>
    </w:rPr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2" w:customStyle="1">
    <w:name w:val="WW8Num2z2"/>
    <w:qFormat/>
    <w:rPr>
      <w:rFonts w:ascii="Wingdings" w:hAnsi="Wingdings" w:eastAsia="Wingdings" w:cs="Wingdings"/>
    </w:rPr>
  </w:style>
  <w:style w:type="character" w:styleId="WW8Num16z1" w:customStyle="1">
    <w:name w:val="WW8Num16z1"/>
    <w:qFormat/>
    <w:rPr>
      <w:rFonts w:ascii="Courier New" w:hAnsi="Courier New" w:eastAsia="Courier New" w:cs="Courier New"/>
    </w:rPr>
  </w:style>
  <w:style w:type="character" w:styleId="WW8Num16z2" w:customStyle="1">
    <w:name w:val="WW8Num16z2"/>
    <w:qFormat/>
    <w:rPr>
      <w:rFonts w:ascii="Wingdings" w:hAnsi="Wingdings" w:eastAsia="Wingdings" w:cs="Wingdings"/>
    </w:rPr>
  </w:style>
  <w:style w:type="character" w:styleId="WW8Num17z1" w:customStyle="1">
    <w:name w:val="WW8Num17z1"/>
    <w:qFormat/>
    <w:rPr>
      <w:rFonts w:ascii="Courier New" w:hAnsi="Courier New" w:eastAsia="Courier New" w:cs="Courier New"/>
    </w:rPr>
  </w:style>
  <w:style w:type="character" w:styleId="WW8Num17z2" w:customStyle="1">
    <w:name w:val="WW8Num17z2"/>
    <w:qFormat/>
    <w:rPr>
      <w:rFonts w:ascii="Wingdings" w:hAnsi="Wingdings" w:eastAsia="Wingdings" w:cs="Wingdings"/>
    </w:rPr>
  </w:style>
  <w:style w:type="character" w:styleId="WW8Num21z1" w:customStyle="1">
    <w:name w:val="WW8Num21z1"/>
    <w:qFormat/>
    <w:rPr>
      <w:rFonts w:ascii="Courier New" w:hAnsi="Courier New" w:eastAsia="Courier New" w:cs="Courier New"/>
    </w:rPr>
  </w:style>
  <w:style w:type="character" w:styleId="WW8Num21z2" w:customStyle="1">
    <w:name w:val="WW8Num21z2"/>
    <w:qFormat/>
    <w:rPr>
      <w:rFonts w:ascii="Wingdings" w:hAnsi="Wingdings" w:eastAsia="Wingdings" w:cs="Wingdings"/>
    </w:rPr>
  </w:style>
  <w:style w:type="character" w:styleId="BulletSymbols" w:customStyle="1">
    <w:name w:val="Bullet Symbols"/>
    <w:qFormat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styleId="WW8Num1z0" w:customStyle="1">
    <w:name w:val="WW8Num1z0"/>
    <w:qFormat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WW8NumSt1z0" w:customStyle="1">
    <w:name w:val="WW8NumSt1z0"/>
    <w:qFormat/>
    <w:rPr>
      <w:rFonts w:ascii="Times New Roman" w:hAnsi="Times New Roman" w:eastAsia="Times New Roman" w:cs="Times New Roman"/>
    </w:rPr>
  </w:style>
  <w:style w:type="character" w:styleId="WW8NumSt2z0" w:customStyle="1">
    <w:name w:val="WW8NumSt2z0"/>
    <w:qFormat/>
    <w:rPr>
      <w:rFonts w:ascii="Times New Roman" w:hAnsi="Times New Roman" w:eastAsia="Times New Roman" w:cs="Times New Roman"/>
    </w:rPr>
  </w:style>
  <w:style w:type="character" w:styleId="WW8NumSt3z0" w:customStyle="1">
    <w:name w:val="WW8NumSt3z0"/>
    <w:qFormat/>
    <w:rPr>
      <w:rFonts w:ascii="Times New Roman" w:hAnsi="Times New Roman" w:eastAsia="Times New Roman" w:cs="Times New Roman"/>
    </w:rPr>
  </w:style>
  <w:style w:type="character" w:styleId="WW8NumSt4z0" w:customStyle="1">
    <w:name w:val="WW8NumSt4z0"/>
    <w:qFormat/>
    <w:rPr>
      <w:rFonts w:ascii="Times New Roman" w:hAnsi="Times New Roman" w:eastAsia="Times New Roman" w:cs="Times New Roman"/>
    </w:rPr>
  </w:style>
  <w:style w:type="character" w:styleId="Style23" w:customStyle="1">
    <w:name w:val="Маркеры списка"/>
    <w:qFormat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142" w:customStyle="1">
    <w:name w:val="Знак Знак14"/>
    <w:qFormat/>
    <w:rPr>
      <w:sz w:val="24"/>
      <w:lang w:bidi="ar-SA"/>
    </w:rPr>
  </w:style>
  <w:style w:type="character" w:styleId="FontStyle12" w:customStyle="1">
    <w:name w:val="Font Style12"/>
    <w:qFormat/>
    <w:rPr>
      <w:rFonts w:ascii="Times New Roman" w:hAnsi="Times New Roman" w:eastAsia="Times New Roman" w:cs="Times New Roman"/>
      <w:sz w:val="26"/>
      <w:szCs w:val="26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sz w:val="26"/>
      <w:szCs w:val="26"/>
    </w:rPr>
  </w:style>
  <w:style w:type="character" w:styleId="Style24" w:customStyle="1">
    <w:name w:val="Ссылка указателя"/>
    <w:qFormat/>
    <w:rPr/>
  </w:style>
  <w:style w:type="character" w:styleId="Style25" w:customStyle="1">
    <w:name w:val="Символ сноски"/>
    <w:qFormat/>
    <w:rPr/>
  </w:style>
  <w:style w:type="character" w:styleId="120" w:customStyle="1">
    <w:name w:val="Основной текст с отступом Знак1"/>
    <w:basedOn w:val="DefaultParagraphFont"/>
    <w:qFormat/>
    <w:rPr>
      <w:szCs w:val="21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eastAsia="Arial" w:cs="Arial"/>
    </w:rPr>
  </w:style>
  <w:style w:type="character" w:styleId="ListLabel3">
    <w:name w:val="ListLabel 3"/>
    <w:qFormat/>
    <w:rPr>
      <w:color w:val="000000"/>
      <w:sz w:val="28"/>
    </w:rPr>
  </w:style>
  <w:style w:type="character" w:styleId="ListLabel4">
    <w:name w:val="ListLabel 4"/>
    <w:qFormat/>
    <w:rPr>
      <w:color w:val="000000"/>
    </w:rPr>
  </w:style>
  <w:style w:type="character" w:styleId="ListLabel5">
    <w:name w:val="ListLabel 5"/>
    <w:qFormat/>
    <w:rPr>
      <w:rFonts w:eastAsia="Arial" w:cs="Arial"/>
    </w:rPr>
  </w:style>
  <w:style w:type="character" w:styleId="ListLabel6">
    <w:name w:val="ListLabel 6"/>
    <w:qFormat/>
    <w:rPr>
      <w:color w:val="000000"/>
    </w:rPr>
  </w:style>
  <w:style w:type="character" w:styleId="ListLabel7">
    <w:name w:val="ListLabel 7"/>
    <w:qFormat/>
    <w:rPr>
      <w:rFonts w:cs="Wingdings"/>
      <w:b w:val="false"/>
      <w:sz w:val="28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Wingdings"/>
      <w:b w:val="false"/>
      <w:sz w:val="28"/>
    </w:rPr>
  </w:style>
  <w:style w:type="character" w:styleId="ListLabel11">
    <w:name w:val="ListLabel 11"/>
    <w:qFormat/>
    <w:rPr>
      <w:rFonts w:cs="Wingdings"/>
      <w:b w:val="false"/>
      <w:sz w:val="28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eastAsia="Wingdings" w:cs="Wingdings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eastAsia="Wingdings" w:cs="Wingdings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eastAsia="Wingdings" w:cs="Wingdings"/>
    </w:rPr>
  </w:style>
  <w:style w:type="character" w:styleId="ListLabel18">
    <w:name w:val="ListLabel 18"/>
    <w:qFormat/>
    <w:rPr>
      <w:rFonts w:cs="Symbol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Symbol"/>
      <w:color w:val="000000"/>
      <w:sz w:val="28"/>
      <w:szCs w:val="28"/>
    </w:rPr>
  </w:style>
  <w:style w:type="character" w:styleId="ListLabel21">
    <w:name w:val="ListLabel 21"/>
    <w:qFormat/>
    <w:rPr>
      <w:rFonts w:cs="Symbol"/>
      <w:color w:val="000000"/>
      <w:sz w:val="28"/>
      <w:szCs w:val="28"/>
    </w:rPr>
  </w:style>
  <w:style w:type="character" w:styleId="ListLabel22">
    <w:name w:val="ListLabel 22"/>
    <w:qFormat/>
    <w:rPr>
      <w:rFonts w:cs="Symbol"/>
      <w:color w:val="000000"/>
      <w:sz w:val="28"/>
      <w:szCs w:val="28"/>
    </w:rPr>
  </w:style>
  <w:style w:type="character" w:styleId="ListLabel23">
    <w:name w:val="ListLabel 23"/>
    <w:qFormat/>
    <w:rPr>
      <w:rFonts w:cs="Symbol"/>
      <w:color w:val="000000"/>
      <w:sz w:val="28"/>
      <w:szCs w:val="28"/>
    </w:rPr>
  </w:style>
  <w:style w:type="character" w:styleId="ListLabel24">
    <w:name w:val="ListLabel 24"/>
    <w:qFormat/>
    <w:rPr>
      <w:rFonts w:cs="Symbol"/>
      <w:color w:val="000000"/>
      <w:sz w:val="28"/>
      <w:szCs w:val="28"/>
    </w:rPr>
  </w:style>
  <w:style w:type="character" w:styleId="ListLabel25">
    <w:name w:val="ListLabel 25"/>
    <w:qFormat/>
    <w:rPr>
      <w:rFonts w:cs="Symbol"/>
      <w:color w:val="000000"/>
      <w:sz w:val="28"/>
      <w:szCs w:val="28"/>
    </w:rPr>
  </w:style>
  <w:style w:type="character" w:styleId="ListLabel26">
    <w:name w:val="ListLabel 26"/>
    <w:qFormat/>
    <w:rPr>
      <w:rFonts w:cs="Symbol"/>
      <w:color w:val="000000"/>
      <w:sz w:val="28"/>
      <w:szCs w:val="28"/>
    </w:rPr>
  </w:style>
  <w:style w:type="character" w:styleId="ListLabel27">
    <w:name w:val="ListLabel 27"/>
    <w:qFormat/>
    <w:rPr>
      <w:rFonts w:cs="Symbol"/>
      <w:color w:val="000000"/>
      <w:sz w:val="28"/>
      <w:szCs w:val="28"/>
    </w:rPr>
  </w:style>
  <w:style w:type="character" w:styleId="ListLabel28">
    <w:name w:val="ListLabel 28"/>
    <w:qFormat/>
    <w:rPr>
      <w:rFonts w:cs="Symbol"/>
      <w:color w:val="000000"/>
      <w:sz w:val="28"/>
      <w:szCs w:val="28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cs="Symbol"/>
      <w:color w:val="000000"/>
      <w:sz w:val="28"/>
      <w:szCs w:val="28"/>
    </w:rPr>
  </w:style>
  <w:style w:type="character" w:styleId="ListLabel32">
    <w:name w:val="ListLabel 32"/>
    <w:qFormat/>
    <w:rPr>
      <w:rFonts w:cs="Symbol"/>
    </w:rPr>
  </w:style>
  <w:style w:type="character" w:styleId="Style26">
    <w:name w:val="Символы концевой сноски"/>
    <w:qFormat/>
    <w:rPr/>
  </w:style>
  <w:style w:type="paragraph" w:styleId="Style27" w:customStyle="1">
    <w:name w:val="Заголовок"/>
    <w:basedOn w:val="1"/>
    <w:next w:val="Standard"/>
    <w:qFormat/>
    <w:pPr>
      <w:keepLines/>
      <w:numPr>
        <w:ilvl w:val="0"/>
        <w:numId w:val="0"/>
      </w:numPr>
      <w:pBdr>
        <w:bottom w:val="double" w:sz="72" w:space="15" w:color="000001"/>
      </w:pBdr>
      <w:spacing w:lineRule="auto" w:line="276" w:before="600" w:after="600"/>
      <w:ind w:left="291" w:firstLine="277"/>
      <w:jc w:val="center"/>
    </w:pPr>
    <w:rPr>
      <w:rFonts w:ascii="Standart Poster" w:hAnsi="Standart Poster" w:eastAsia="Standart Poster" w:cs="Standart Poster"/>
      <w:b w:val="false"/>
      <w:caps w:val="false"/>
      <w:smallCaps w:val="false"/>
      <w:sz w:val="72"/>
    </w:rPr>
  </w:style>
  <w:style w:type="paragraph" w:styleId="Style28">
    <w:name w:val="Body Text"/>
    <w:basedOn w:val="Normal"/>
    <w:qFormat/>
    <w:pPr>
      <w:widowControl/>
      <w:spacing w:before="0" w:after="0"/>
      <w:ind w:firstLine="709"/>
    </w:pPr>
    <w:rPr>
      <w:rFonts w:eastAsia="Times New Roman" w:cs="Times New Roman"/>
      <w:szCs w:val="20"/>
      <w:lang w:bidi="ar-SA"/>
    </w:rPr>
  </w:style>
  <w:style w:type="paragraph" w:styleId="Style29">
    <w:name w:val="List"/>
    <w:basedOn w:val="Standard"/>
    <w:qFormat/>
    <w:pPr>
      <w:ind w:left="360" w:hanging="360"/>
    </w:pPr>
    <w:rPr/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31" w:customStyle="1">
    <w:name w:val="Указатель"/>
    <w:basedOn w:val="Standard"/>
    <w:qFormat/>
    <w:pPr>
      <w:suppressLineNumbers/>
    </w:pPr>
    <w:rPr>
      <w:rFonts w:cs="Mangal"/>
    </w:rPr>
  </w:style>
  <w:style w:type="paragraph" w:styleId="Standard" w:customStyle="1">
    <w:name w:val="Standard"/>
    <w:qFormat/>
    <w:pPr>
      <w:widowControl/>
      <w:suppressAutoHyphens w:val="true"/>
      <w:bidi w:val="0"/>
      <w:jc w:val="left"/>
    </w:pPr>
    <w:rPr>
      <w:rFonts w:eastAsia="Times New Roman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Textbody" w:customStyle="1">
    <w:name w:val="Text body"/>
    <w:basedOn w:val="Standard"/>
    <w:qFormat/>
    <w:pPr>
      <w:ind w:firstLine="709"/>
      <w:jc w:val="both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43" w:customStyle="1">
    <w:name w:val="Название4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53" w:customStyle="1">
    <w:name w:val="Указатель5"/>
    <w:basedOn w:val="Standard"/>
    <w:qFormat/>
    <w:pPr>
      <w:suppressLineNumbers/>
    </w:pPr>
    <w:rPr>
      <w:rFonts w:cs="Mangal"/>
    </w:rPr>
  </w:style>
  <w:style w:type="paragraph" w:styleId="210" w:customStyle="1">
    <w:name w:val="Название объекта2"/>
    <w:basedOn w:val="Standard"/>
    <w:qFormat/>
    <w:pPr>
      <w:ind w:firstLine="567"/>
      <w:jc w:val="center"/>
    </w:pPr>
    <w:rPr>
      <w:b/>
      <w:bCs/>
      <w:szCs w:val="24"/>
    </w:rPr>
  </w:style>
  <w:style w:type="paragraph" w:styleId="44" w:customStyle="1">
    <w:name w:val="Указатель4"/>
    <w:basedOn w:val="Standard"/>
    <w:qFormat/>
    <w:pPr>
      <w:suppressLineNumbers/>
    </w:pPr>
    <w:rPr>
      <w:rFonts w:cs="Mangal"/>
    </w:rPr>
  </w:style>
  <w:style w:type="paragraph" w:styleId="33" w:customStyle="1">
    <w:name w:val="Название3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34" w:customStyle="1">
    <w:name w:val="Указатель3"/>
    <w:basedOn w:val="Standard"/>
    <w:qFormat/>
    <w:pPr>
      <w:suppressLineNumbers/>
    </w:pPr>
    <w:rPr>
      <w:rFonts w:cs="Mangal"/>
    </w:rPr>
  </w:style>
  <w:style w:type="paragraph" w:styleId="Style32">
    <w:name w:val="Footer"/>
    <w:basedOn w:val="Standard"/>
    <w:qFormat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121" w:customStyle="1">
    <w:name w:val="Таблица ссылок1"/>
    <w:basedOn w:val="Standard"/>
    <w:next w:val="Standard"/>
    <w:qFormat/>
    <w:pPr>
      <w:ind w:left="220" w:hanging="220"/>
    </w:pPr>
    <w:rPr/>
  </w:style>
  <w:style w:type="paragraph" w:styleId="511" w:customStyle="1">
    <w:name w:val="Маркированный список 51"/>
    <w:basedOn w:val="Standard"/>
    <w:qFormat/>
    <w:pPr/>
    <w:rPr/>
  </w:style>
  <w:style w:type="paragraph" w:styleId="122" w:customStyle="1">
    <w:name w:val="Маркированный список1"/>
    <w:basedOn w:val="Standard"/>
    <w:qFormat/>
    <w:pPr>
      <w:tabs>
        <w:tab w:val="left" w:pos="633" w:leader="none"/>
      </w:tabs>
      <w:jc w:val="both"/>
    </w:pPr>
    <w:rPr/>
  </w:style>
  <w:style w:type="paragraph" w:styleId="214" w:customStyle="1">
    <w:name w:val="Маркированный список 21"/>
    <w:basedOn w:val="Style29"/>
    <w:qFormat/>
    <w:pPr>
      <w:spacing w:before="0" w:after="120"/>
      <w:ind w:left="720" w:hanging="360"/>
    </w:pPr>
    <w:rPr/>
  </w:style>
  <w:style w:type="paragraph" w:styleId="WW2" w:customStyle="1">
    <w:name w:val="WW-Маркированный список 2"/>
    <w:basedOn w:val="Standard"/>
    <w:qFormat/>
    <w:pPr>
      <w:tabs>
        <w:tab w:val="left" w:pos="1832" w:leader="none"/>
      </w:tabs>
      <w:jc w:val="both"/>
    </w:pPr>
    <w:rPr/>
  </w:style>
  <w:style w:type="paragraph" w:styleId="Style33">
    <w:name w:val="Header"/>
    <w:basedOn w:val="Standard"/>
    <w:qFormat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Addressee" w:customStyle="1">
    <w:name w:val="Addressee"/>
    <w:basedOn w:val="Standard"/>
    <w:qFormat/>
    <w:pPr>
      <w:ind w:left="2880" w:hanging="0"/>
    </w:pPr>
    <w:rPr>
      <w:rFonts w:ascii="Arial" w:hAnsi="Arial" w:eastAsia="Arial" w:cs="Arial"/>
    </w:rPr>
  </w:style>
  <w:style w:type="paragraph" w:styleId="Contents9" w:customStyle="1">
    <w:name w:val="Contents 9"/>
    <w:basedOn w:val="Standard"/>
    <w:next w:val="Standard"/>
    <w:qFormat/>
    <w:pPr>
      <w:tabs>
        <w:tab w:val="left" w:pos="3686" w:leader="none"/>
        <w:tab w:val="left" w:pos="10915" w:leader="dot"/>
      </w:tabs>
      <w:ind w:left="1843" w:right="1134" w:hanging="1559"/>
    </w:pPr>
    <w:rPr>
      <w:smallCaps/>
      <w:sz w:val="20"/>
      <w:szCs w:val="26"/>
    </w:rPr>
  </w:style>
  <w:style w:type="paragraph" w:styleId="Contents1" w:customStyle="1">
    <w:name w:val="Contents 1"/>
    <w:basedOn w:val="Standard"/>
    <w:next w:val="Standard"/>
    <w:qFormat/>
    <w:pPr>
      <w:tabs>
        <w:tab w:val="left" w:pos="9072" w:leader="dot"/>
      </w:tabs>
      <w:spacing w:before="120" w:after="120"/>
      <w:ind w:right="1134" w:hanging="0"/>
    </w:pPr>
    <w:rPr>
      <w:b/>
      <w:bCs/>
      <w:caps/>
      <w:sz w:val="20"/>
      <w:szCs w:val="28"/>
    </w:rPr>
  </w:style>
  <w:style w:type="paragraph" w:styleId="Contents2" w:customStyle="1">
    <w:name w:val="Contents 2"/>
    <w:basedOn w:val="Standard"/>
    <w:next w:val="Standard"/>
    <w:qFormat/>
    <w:pPr>
      <w:tabs>
        <w:tab w:val="left" w:pos="9356" w:leader="dot"/>
      </w:tabs>
      <w:ind w:left="284" w:right="1134" w:hanging="0"/>
    </w:pPr>
    <w:rPr>
      <w:smallCaps/>
      <w:sz w:val="20"/>
      <w:szCs w:val="26"/>
    </w:rPr>
  </w:style>
  <w:style w:type="paragraph" w:styleId="Contents3" w:customStyle="1">
    <w:name w:val="Contents 3"/>
    <w:basedOn w:val="Standard"/>
    <w:next w:val="Standard"/>
    <w:qFormat/>
    <w:pPr>
      <w:tabs>
        <w:tab w:val="left" w:pos="9639" w:leader="dot"/>
      </w:tabs>
      <w:ind w:left="567" w:right="1132" w:hanging="0"/>
    </w:pPr>
    <w:rPr>
      <w:i/>
      <w:iCs/>
      <w:sz w:val="20"/>
      <w:szCs w:val="22"/>
    </w:rPr>
  </w:style>
  <w:style w:type="paragraph" w:styleId="Style34" w:customStyle="1">
    <w:name w:val="рисунок"/>
    <w:basedOn w:val="Standard"/>
    <w:qFormat/>
    <w:pPr>
      <w:keepNext/>
      <w:spacing w:before="0" w:after="120"/>
      <w:jc w:val="center"/>
    </w:pPr>
    <w:rPr>
      <w:rFonts w:ascii="Arial" w:hAnsi="Arial" w:eastAsia="Arial" w:cs="Arial"/>
      <w:b/>
    </w:rPr>
  </w:style>
  <w:style w:type="paragraph" w:styleId="123" w:customStyle="1">
    <w:name w:val="Название объекта1"/>
    <w:basedOn w:val="Standard"/>
    <w:qFormat/>
    <w:pPr>
      <w:keepNext/>
      <w:spacing w:before="120" w:after="120"/>
      <w:jc w:val="center"/>
    </w:pPr>
    <w:rPr>
      <w:b/>
    </w:rPr>
  </w:style>
  <w:style w:type="paragraph" w:styleId="124" w:customStyle="1">
    <w:name w:val="Перечень рисунков1"/>
    <w:basedOn w:val="Standard"/>
    <w:next w:val="Standard"/>
    <w:qFormat/>
    <w:pPr>
      <w:ind w:left="440" w:hanging="440"/>
    </w:pPr>
    <w:rPr/>
  </w:style>
  <w:style w:type="paragraph" w:styleId="231" w:customStyle="1">
    <w:name w:val="Основной текст 23"/>
    <w:basedOn w:val="Standard"/>
    <w:qFormat/>
    <w:pPr>
      <w:spacing w:lineRule="auto" w:line="480" w:before="0" w:after="120"/>
    </w:pPr>
    <w:rPr/>
  </w:style>
  <w:style w:type="paragraph" w:styleId="Style35" w:customStyle="1">
    <w:name w:val="Примечание"/>
    <w:qFormat/>
    <w:pPr>
      <w:widowControl w:val="false"/>
      <w:tabs>
        <w:tab w:val="left" w:pos="2982" w:leader="none"/>
      </w:tabs>
      <w:suppressAutoHyphens w:val="true"/>
      <w:bidi w:val="0"/>
      <w:spacing w:before="120" w:after="0"/>
      <w:ind w:left="1491" w:hanging="1491"/>
      <w:jc w:val="both"/>
    </w:pPr>
    <w:rPr>
      <w:rFonts w:eastAsia="Arial" w:cs="Times New Roman" w:ascii="Times New Roman" w:hAnsi="Times New Roman"/>
      <w:color w:val="auto"/>
      <w:sz w:val="20"/>
      <w:szCs w:val="20"/>
      <w:lang w:bidi="ar-SA" w:val="ru-RU" w:eastAsia="zh-CN"/>
    </w:rPr>
  </w:style>
  <w:style w:type="paragraph" w:styleId="Style36" w:customStyle="1">
    <w:name w:val="примечание_продолжение"/>
    <w:basedOn w:val="Style35"/>
    <w:qFormat/>
    <w:pPr>
      <w:spacing w:before="0" w:after="0"/>
      <w:ind w:left="1491" w:hanging="357"/>
    </w:pPr>
    <w:rPr/>
  </w:style>
  <w:style w:type="paragraph" w:styleId="Style37" w:customStyle="1">
    <w:name w:val="Основной текст продолжение"/>
    <w:basedOn w:val="Textbody"/>
    <w:qFormat/>
    <w:pPr>
      <w:spacing w:before="120" w:after="0"/>
    </w:pPr>
    <w:rPr/>
  </w:style>
  <w:style w:type="paragraph" w:styleId="Style38" w:customStyle="1">
    <w:name w:val="специальный"/>
    <w:basedOn w:val="Standard"/>
    <w:qFormat/>
    <w:pPr>
      <w:spacing w:lineRule="exact" w:line="200"/>
    </w:pPr>
    <w:rPr>
      <w:sz w:val="18"/>
    </w:rPr>
  </w:style>
  <w:style w:type="paragraph" w:styleId="Textbodyindent" w:customStyle="1">
    <w:name w:val="Text body indent"/>
    <w:basedOn w:val="Standard"/>
    <w:qFormat/>
    <w:pPr>
      <w:spacing w:lineRule="auto" w:line="360"/>
      <w:ind w:firstLine="720"/>
      <w:jc w:val="both"/>
    </w:pPr>
    <w:rPr/>
  </w:style>
  <w:style w:type="paragraph" w:styleId="Contents4" w:customStyle="1">
    <w:name w:val="Contents 4"/>
    <w:basedOn w:val="Standard"/>
    <w:next w:val="Standard"/>
    <w:qFormat/>
    <w:pPr>
      <w:tabs>
        <w:tab w:val="left" w:pos="9923" w:leader="dot"/>
      </w:tabs>
      <w:ind w:left="851" w:right="1132" w:hanging="0"/>
    </w:pPr>
    <w:rPr>
      <w:sz w:val="18"/>
    </w:rPr>
  </w:style>
  <w:style w:type="paragraph" w:styleId="Contents5" w:customStyle="1">
    <w:name w:val="Contents 5"/>
    <w:basedOn w:val="Standard"/>
    <w:next w:val="Standard"/>
    <w:qFormat/>
    <w:pPr>
      <w:tabs>
        <w:tab w:val="left" w:pos="10206" w:leader="dot"/>
      </w:tabs>
      <w:ind w:left="1134" w:right="1132" w:hanging="0"/>
    </w:pPr>
    <w:rPr>
      <w:sz w:val="18"/>
    </w:rPr>
  </w:style>
  <w:style w:type="paragraph" w:styleId="Contents6" w:customStyle="1">
    <w:name w:val="Contents 6"/>
    <w:basedOn w:val="Standard"/>
    <w:next w:val="Standard"/>
    <w:qFormat/>
    <w:pPr>
      <w:tabs>
        <w:tab w:val="left" w:pos="10490" w:leader="dot"/>
      </w:tabs>
      <w:ind w:left="1418" w:right="1132" w:hanging="0"/>
    </w:pPr>
    <w:rPr>
      <w:sz w:val="18"/>
    </w:rPr>
  </w:style>
  <w:style w:type="paragraph" w:styleId="Contents7" w:customStyle="1">
    <w:name w:val="Contents 7"/>
    <w:basedOn w:val="Standard"/>
    <w:next w:val="Standard"/>
    <w:qFormat/>
    <w:pPr>
      <w:tabs>
        <w:tab w:val="left" w:pos="10773" w:leader="dot"/>
      </w:tabs>
      <w:ind w:left="1701" w:right="1132" w:hanging="0"/>
    </w:pPr>
    <w:rPr>
      <w:sz w:val="18"/>
    </w:rPr>
  </w:style>
  <w:style w:type="paragraph" w:styleId="Contents8" w:customStyle="1">
    <w:name w:val="Contents 8"/>
    <w:basedOn w:val="Standard"/>
    <w:next w:val="Standard"/>
    <w:qFormat/>
    <w:pPr>
      <w:tabs>
        <w:tab w:val="left" w:pos="11057" w:leader="dot"/>
      </w:tabs>
      <w:ind w:left="1985" w:right="1132" w:hanging="0"/>
    </w:pPr>
    <w:rPr>
      <w:sz w:val="18"/>
    </w:rPr>
  </w:style>
  <w:style w:type="paragraph" w:styleId="Style39" w:customStyle="1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styleId="215" w:customStyle="1">
    <w:name w:val="Текст2"/>
    <w:basedOn w:val="Standard"/>
    <w:qFormat/>
    <w:pPr/>
    <w:rPr>
      <w:rFonts w:ascii="Courier New" w:hAnsi="Courier New" w:eastAsia="Courier New" w:cs="Courier New"/>
      <w:sz w:val="20"/>
    </w:rPr>
  </w:style>
  <w:style w:type="paragraph" w:styleId="Style40" w:customStyle="1">
    <w:name w:val="диаметр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Style41">
    <w:name w:val="Subtitle"/>
    <w:basedOn w:val="Standard"/>
    <w:qFormat/>
    <w:pPr>
      <w:spacing w:before="0" w:after="60"/>
      <w:jc w:val="center"/>
    </w:pPr>
    <w:rPr>
      <w:rFonts w:ascii="Arial" w:hAnsi="Arial" w:eastAsia="Arial" w:cs="Arial"/>
      <w:szCs w:val="24"/>
    </w:rPr>
  </w:style>
  <w:style w:type="paragraph" w:styleId="125" w:customStyle="1">
    <w:name w:val="Нумерованный список1"/>
    <w:qFormat/>
    <w:pPr>
      <w:widowControl/>
      <w:suppressAutoHyphens w:val="true"/>
      <w:bidi w:val="0"/>
      <w:ind w:left="0" w:firstLine="709"/>
      <w:jc w:val="both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216" w:customStyle="1">
    <w:name w:val="Нумерованный список 21"/>
    <w:qFormat/>
    <w:pPr>
      <w:widowControl/>
      <w:suppressAutoHyphens w:val="true"/>
      <w:bidi w:val="0"/>
      <w:ind w:left="0" w:firstLine="709"/>
      <w:jc w:val="both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Style42" w:customStyle="1">
    <w:name w:val="Приложение"/>
    <w:qFormat/>
    <w:pPr>
      <w:pageBreakBefore/>
      <w:widowControl/>
      <w:suppressAutoHyphens w:val="true"/>
      <w:bidi w:val="0"/>
      <w:jc w:val="center"/>
    </w:pPr>
    <w:rPr>
      <w:rFonts w:ascii="Arial" w:hAnsi="Arial" w:eastAsia="Arial" w:cs="Arial"/>
      <w:b/>
      <w:bCs/>
      <w:i/>
      <w:color w:val="auto"/>
      <w:sz w:val="26"/>
      <w:szCs w:val="20"/>
      <w:lang w:bidi="ar-SA" w:val="ru-RU" w:eastAsia="zh-CN"/>
    </w:rPr>
  </w:style>
  <w:style w:type="paragraph" w:styleId="Style43" w:customStyle="1">
    <w:name w:val="градус Цельсия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Style44" w:customStyle="1">
    <w:name w:val="табл_строка"/>
    <w:basedOn w:val="Textbody"/>
    <w:qFormat/>
    <w:pPr>
      <w:spacing w:before="120" w:after="0"/>
      <w:ind w:hanging="0"/>
      <w:jc w:val="center"/>
    </w:pPr>
    <w:rPr/>
  </w:style>
  <w:style w:type="paragraph" w:styleId="Style45" w:customStyle="1">
    <w:name w:val="табл_заголовок"/>
    <w:qFormat/>
    <w:pPr>
      <w:keepNext/>
      <w:keepLines/>
      <w:widowControl/>
      <w:suppressAutoHyphens w:val="true"/>
      <w:bidi w:val="0"/>
      <w:jc w:val="center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Style46" w:customStyle="1">
    <w:name w:val="от_ и_ до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Style47" w:customStyle="1">
    <w:name w:val="Поразделу"/>
    <w:basedOn w:val="215"/>
    <w:qFormat/>
    <w:pPr>
      <w:tabs>
        <w:tab w:val="left" w:pos="4254" w:leader="none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styleId="Index1">
    <w:name w:val="index 1"/>
    <w:basedOn w:val="Standard"/>
    <w:next w:val="Standard"/>
    <w:qFormat/>
    <w:pPr>
      <w:ind w:left="240" w:hanging="240"/>
    </w:pPr>
    <w:rPr/>
  </w:style>
  <w:style w:type="paragraph" w:styleId="Index2">
    <w:name w:val="index 2"/>
    <w:basedOn w:val="Standard"/>
    <w:next w:val="Standard"/>
    <w:qFormat/>
    <w:pPr>
      <w:ind w:left="480" w:hanging="240"/>
    </w:pPr>
    <w:rPr/>
  </w:style>
  <w:style w:type="paragraph" w:styleId="Index3">
    <w:name w:val="index 3"/>
    <w:basedOn w:val="Standard"/>
    <w:next w:val="Standard"/>
    <w:qFormat/>
    <w:pPr>
      <w:ind w:left="720" w:hanging="240"/>
    </w:pPr>
    <w:rPr/>
  </w:style>
  <w:style w:type="paragraph" w:styleId="411" w:customStyle="1">
    <w:name w:val="Указатель 41"/>
    <w:basedOn w:val="Standard"/>
    <w:next w:val="Standard"/>
    <w:qFormat/>
    <w:pPr>
      <w:ind w:left="960" w:hanging="240"/>
    </w:pPr>
    <w:rPr/>
  </w:style>
  <w:style w:type="paragraph" w:styleId="512" w:customStyle="1">
    <w:name w:val="Указатель 51"/>
    <w:basedOn w:val="Standard"/>
    <w:next w:val="Standard"/>
    <w:qFormat/>
    <w:pPr>
      <w:ind w:left="1200" w:hanging="240"/>
    </w:pPr>
    <w:rPr/>
  </w:style>
  <w:style w:type="paragraph" w:styleId="611" w:customStyle="1">
    <w:name w:val="Указатель 61"/>
    <w:basedOn w:val="Standard"/>
    <w:next w:val="Standard"/>
    <w:qFormat/>
    <w:pPr>
      <w:ind w:left="1440" w:hanging="240"/>
    </w:pPr>
    <w:rPr/>
  </w:style>
  <w:style w:type="paragraph" w:styleId="711" w:customStyle="1">
    <w:name w:val="Указатель 71"/>
    <w:basedOn w:val="Standard"/>
    <w:next w:val="Standard"/>
    <w:qFormat/>
    <w:pPr>
      <w:ind w:left="1680" w:hanging="240"/>
    </w:pPr>
    <w:rPr/>
  </w:style>
  <w:style w:type="paragraph" w:styleId="811" w:customStyle="1">
    <w:name w:val="Указатель 81"/>
    <w:basedOn w:val="Standard"/>
    <w:next w:val="Standard"/>
    <w:qFormat/>
    <w:pPr>
      <w:ind w:left="1920" w:hanging="240"/>
    </w:pPr>
    <w:rPr/>
  </w:style>
  <w:style w:type="paragraph" w:styleId="911" w:customStyle="1">
    <w:name w:val="Указатель 91"/>
    <w:basedOn w:val="Standard"/>
    <w:next w:val="Standard"/>
    <w:qFormat/>
    <w:pPr>
      <w:ind w:left="2160" w:hanging="240"/>
    </w:pPr>
    <w:rPr/>
  </w:style>
  <w:style w:type="paragraph" w:styleId="Indexheading">
    <w:name w:val="index heading"/>
    <w:basedOn w:val="Standard"/>
    <w:qFormat/>
    <w:pPr/>
    <w:rPr/>
  </w:style>
  <w:style w:type="paragraph" w:styleId="Style48" w:customStyle="1">
    <w:name w:val="нумерован"/>
    <w:basedOn w:val="Textbody"/>
    <w:qFormat/>
    <w:pPr>
      <w:tabs>
        <w:tab w:val="left" w:pos="1134" w:leader="none"/>
      </w:tabs>
      <w:spacing w:lineRule="auto" w:line="360"/>
      <w:ind w:left="0" w:firstLine="709"/>
    </w:pPr>
    <w:rPr/>
  </w:style>
  <w:style w:type="paragraph" w:styleId="Style49" w:customStyle="1">
    <w:name w:val="больше_или_равно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Style50" w:customStyle="1">
    <w:name w:val="градус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Style51" w:customStyle="1">
    <w:name w:val="том"/>
    <w:basedOn w:val="Standard"/>
    <w:qFormat/>
    <w:pPr>
      <w:jc w:val="center"/>
    </w:pPr>
    <w:rPr>
      <w:caps/>
      <w:sz w:val="22"/>
    </w:rPr>
  </w:style>
  <w:style w:type="paragraph" w:styleId="Style52" w:customStyle="1">
    <w:name w:val="РАСЧЕТЫ-СМЕТЫ"/>
    <w:basedOn w:val="Standard"/>
    <w:qFormat/>
    <w:pPr>
      <w:jc w:val="center"/>
    </w:pPr>
    <w:rPr>
      <w:b/>
      <w:bCs/>
      <w:caps/>
    </w:rPr>
  </w:style>
  <w:style w:type="paragraph" w:styleId="Style53" w:customStyle="1">
    <w:name w:val="Название_станицы"/>
    <w:basedOn w:val="Textbodyindent"/>
    <w:qFormat/>
    <w:pPr>
      <w:spacing w:lineRule="auto" w:line="240" w:before="240" w:after="120"/>
      <w:ind w:hanging="0"/>
      <w:jc w:val="center"/>
    </w:pPr>
    <w:rPr>
      <w:b/>
      <w:caps/>
    </w:rPr>
  </w:style>
  <w:style w:type="paragraph" w:styleId="Style54" w:customStyle="1">
    <w:name w:val="Проект"/>
    <w:basedOn w:val="Standard"/>
    <w:qFormat/>
    <w:pPr>
      <w:jc w:val="center"/>
    </w:pPr>
    <w:rPr>
      <w:sz w:val="36"/>
    </w:rPr>
  </w:style>
  <w:style w:type="paragraph" w:styleId="Style55" w:customStyle="1">
    <w:name w:val="рррасчет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Style56" w:customStyle="1">
    <w:name w:val="рррасчетзагол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126" w:customStyle="1">
    <w:name w:val="больше_или_равно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127" w:customStyle="1">
    <w:name w:val="градус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128" w:customStyle="1">
    <w:name w:val="диаметр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129" w:customStyle="1">
    <w:name w:val="от_ и_ до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Style57" w:customStyle="1">
    <w:name w:val="разработчик"/>
    <w:basedOn w:val="Textbodyindent"/>
    <w:qFormat/>
    <w:pPr>
      <w:spacing w:lineRule="auto" w:line="240" w:before="60" w:after="0"/>
      <w:ind w:hanging="0"/>
      <w:jc w:val="left"/>
    </w:pPr>
    <w:rPr/>
  </w:style>
  <w:style w:type="paragraph" w:styleId="Style58" w:customStyle="1">
    <w:name w:val="Участие"/>
    <w:basedOn w:val="215"/>
    <w:qFormat/>
    <w:pPr>
      <w:tabs>
        <w:tab w:val="right" w:pos="9214" w:leader="none"/>
      </w:tabs>
      <w:spacing w:lineRule="auto" w:line="360"/>
      <w:ind w:left="709" w:right="4228" w:hanging="0"/>
    </w:pPr>
    <w:rPr>
      <w:sz w:val="24"/>
    </w:rPr>
  </w:style>
  <w:style w:type="paragraph" w:styleId="Style59" w:customStyle="1">
    <w:name w:val="Том"/>
    <w:basedOn w:val="Textbodyindent"/>
    <w:qFormat/>
    <w:pPr>
      <w:tabs>
        <w:tab w:val="right" w:pos="9356" w:leader="none"/>
      </w:tabs>
      <w:spacing w:lineRule="auto" w:line="480" w:before="360" w:after="0"/>
      <w:ind w:hanging="0"/>
      <w:jc w:val="center"/>
    </w:pPr>
    <w:rPr>
      <w:rFonts w:ascii="Arial" w:hAnsi="Arial" w:eastAsia="Arial" w:cs="Arial"/>
      <w:b/>
      <w:sz w:val="32"/>
    </w:rPr>
  </w:style>
  <w:style w:type="paragraph" w:styleId="Style60" w:customStyle="1">
    <w:name w:val="часть"/>
    <w:basedOn w:val="Textbodyindent"/>
    <w:qFormat/>
    <w:pPr>
      <w:spacing w:lineRule="auto" w:line="240" w:before="60" w:after="0"/>
      <w:ind w:hanging="0"/>
    </w:pPr>
    <w:rPr>
      <w:b/>
      <w:i/>
      <w:sz w:val="22"/>
    </w:rPr>
  </w:style>
  <w:style w:type="paragraph" w:styleId="412" w:customStyle="1">
    <w:name w:val="Маркированный список 41"/>
    <w:basedOn w:val="Standard"/>
    <w:qFormat/>
    <w:pPr/>
    <w:rPr/>
  </w:style>
  <w:style w:type="paragraph" w:styleId="312" w:customStyle="1">
    <w:name w:val="Маркированный список 31"/>
    <w:basedOn w:val="Standard"/>
    <w:qFormat/>
    <w:pPr/>
    <w:rPr/>
  </w:style>
  <w:style w:type="paragraph" w:styleId="TableText" w:customStyle="1">
    <w:name w:val="Table Text"/>
    <w:basedOn w:val="Standard"/>
    <w:qFormat/>
    <w:pPr>
      <w:spacing w:before="0" w:after="120"/>
    </w:pPr>
    <w:rPr>
      <w:rFonts w:ascii="Arial" w:hAnsi="Arial" w:eastAsia="Arial" w:cs="Arial"/>
      <w:sz w:val="20"/>
      <w:lang w:val="en-US"/>
    </w:rPr>
  </w:style>
  <w:style w:type="paragraph" w:styleId="130" w:customStyle="1">
    <w:name w:val="Схема документа1"/>
    <w:basedOn w:val="Standard"/>
    <w:qFormat/>
    <w:pPr>
      <w:pBdr/>
      <w:shd w:val="solid" w:color="000080" w:fill="auto"/>
    </w:pPr>
    <w:rPr>
      <w:rFonts w:ascii="Tahoma" w:hAnsi="Tahoma" w:eastAsia="Tahoma" w:cs="Tahoma"/>
      <w:sz w:val="20"/>
    </w:rPr>
  </w:style>
  <w:style w:type="paragraph" w:styleId="232" w:customStyle="1">
    <w:name w:val="Основной текст с отступом 23"/>
    <w:basedOn w:val="Standard"/>
    <w:qFormat/>
    <w:pPr>
      <w:spacing w:lineRule="auto" w:line="480" w:before="0" w:after="120"/>
      <w:ind w:left="283" w:hanging="0"/>
    </w:pPr>
    <w:rPr/>
  </w:style>
  <w:style w:type="paragraph" w:styleId="331" w:customStyle="1">
    <w:name w:val="Основной текст с отступом 3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Text2" w:customStyle="1">
    <w:name w:val="Text"/>
    <w:basedOn w:val="Standard"/>
    <w:qFormat/>
    <w:pPr>
      <w:spacing w:before="0" w:after="120"/>
    </w:pPr>
    <w:rPr>
      <w:sz w:val="22"/>
      <w:lang w:val="en-US"/>
    </w:rPr>
  </w:style>
  <w:style w:type="paragraph" w:styleId="TableHeading" w:customStyle="1">
    <w:name w:val="Table Heading"/>
    <w:basedOn w:val="TableText"/>
    <w:qFormat/>
    <w:pPr>
      <w:keepNext/>
      <w:spacing w:before="60" w:after="60"/>
      <w:jc w:val="center"/>
    </w:pPr>
    <w:rPr>
      <w:b/>
      <w:lang w:val="ru-RU"/>
    </w:rPr>
  </w:style>
  <w:style w:type="paragraph" w:styleId="TableTitle" w:customStyle="1">
    <w:name w:val="Table Title"/>
    <w:basedOn w:val="Standard"/>
    <w:qFormat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styleId="LastBullet2" w:customStyle="1">
    <w:name w:val="Last Bullet 2"/>
    <w:basedOn w:val="WW2"/>
    <w:qFormat/>
    <w:pPr>
      <w:spacing w:before="0" w:after="200"/>
      <w:jc w:val="left"/>
    </w:pPr>
    <w:rPr>
      <w:sz w:val="22"/>
      <w:lang w:val="en-US"/>
    </w:rPr>
  </w:style>
  <w:style w:type="paragraph" w:styleId="Style61" w:customStyle="1">
    <w:name w:val="ГВН"/>
    <w:basedOn w:val="1"/>
    <w:qFormat/>
    <w:pPr>
      <w:widowControl w:val="false"/>
      <w:numPr>
        <w:ilvl w:val="0"/>
        <w:numId w:val="0"/>
      </w:numPr>
      <w:ind w:left="432" w:firstLine="277"/>
    </w:pPr>
    <w:rPr>
      <w:caps w:val="false"/>
      <w:smallCaps w:val="false"/>
      <w:szCs w:val="24"/>
      <w:lang w:bidi="hi-IN"/>
    </w:rPr>
  </w:style>
  <w:style w:type="paragraph" w:styleId="Style62" w:customStyle="1">
    <w:name w:val="маркированный список"/>
    <w:basedOn w:val="Textbody"/>
    <w:qFormat/>
    <w:pPr>
      <w:tabs>
        <w:tab w:val="left" w:pos="1069" w:leader="none"/>
      </w:tabs>
    </w:pPr>
    <w:rPr>
      <w:sz w:val="22"/>
    </w:rPr>
  </w:style>
  <w:style w:type="paragraph" w:styleId="Style63" w:customStyle="1">
    <w:name w:val="книга"/>
    <w:basedOn w:val="Textbodyindent"/>
    <w:qFormat/>
    <w:pPr>
      <w:spacing w:lineRule="auto" w:line="240" w:before="60" w:after="0"/>
      <w:ind w:hanging="0"/>
      <w:jc w:val="left"/>
    </w:pPr>
    <w:rPr>
      <w:b/>
    </w:rPr>
  </w:style>
  <w:style w:type="paragraph" w:styleId="Style64" w:customStyle="1">
    <w:name w:val="раздел"/>
    <w:basedOn w:val="Textbodyindent"/>
    <w:qFormat/>
    <w:pPr>
      <w:spacing w:lineRule="auto" w:line="240"/>
      <w:ind w:left="176" w:hanging="176"/>
      <w:jc w:val="left"/>
    </w:pPr>
    <w:rPr>
      <w:sz w:val="20"/>
    </w:rPr>
  </w:style>
  <w:style w:type="paragraph" w:styleId="Style65" w:customStyle="1">
    <w:name w:val="Состав"/>
    <w:basedOn w:val="Style39"/>
    <w:qFormat/>
    <w:pPr/>
    <w:rPr/>
  </w:style>
  <w:style w:type="paragraph" w:styleId="Style66" w:customStyle="1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styleId="Style67" w:customStyle="1">
    <w:name w:val="табл_название"/>
    <w:qFormat/>
    <w:pPr>
      <w:keepNext/>
      <w:widowControl w:val="false"/>
      <w:suppressAutoHyphens w:val="true"/>
      <w:bidi w:val="0"/>
      <w:spacing w:before="120" w:after="120"/>
      <w:jc w:val="center"/>
    </w:pPr>
    <w:rPr>
      <w:rFonts w:eastAsia="Arial" w:cs="Times New Roman" w:ascii="Times New Roman" w:hAnsi="Times New Roman"/>
      <w:b/>
      <w:color w:val="auto"/>
      <w:sz w:val="24"/>
      <w:szCs w:val="20"/>
      <w:lang w:bidi="ar-SA" w:val="ru-RU" w:eastAsia="zh-CN"/>
    </w:rPr>
  </w:style>
  <w:style w:type="paragraph" w:styleId="Style68" w:customStyle="1">
    <w:name w:val="Таблица_шапка"/>
    <w:basedOn w:val="Standard"/>
    <w:next w:val="Standard"/>
    <w:qFormat/>
    <w:pPr>
      <w:keepNext/>
      <w:pBdr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styleId="Style69" w:customStyle="1">
    <w:name w:val="Таблица_строка"/>
    <w:basedOn w:val="Standard"/>
    <w:qFormat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styleId="Text3" w:customStyle="1">
    <w:name w:val="Text Знак"/>
    <w:basedOn w:val="Standard"/>
    <w:qFormat/>
    <w:pPr>
      <w:spacing w:before="0" w:after="120"/>
    </w:pPr>
    <w:rPr>
      <w:sz w:val="22"/>
    </w:rPr>
  </w:style>
  <w:style w:type="paragraph" w:styleId="Style70" w:customStyle="1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styleId="321" w:customStyle="1">
    <w:name w:val="Основной текст 32"/>
    <w:basedOn w:val="Standard"/>
    <w:qFormat/>
    <w:pPr>
      <w:spacing w:before="0" w:after="120"/>
    </w:pPr>
    <w:rPr>
      <w:sz w:val="16"/>
      <w:szCs w:val="16"/>
    </w:rPr>
  </w:style>
  <w:style w:type="paragraph" w:styleId="BodyTextIndent21" w:customStyle="1">
    <w:name w:val="Body Text Indent 21"/>
    <w:basedOn w:val="Standard"/>
    <w:qFormat/>
    <w:pPr>
      <w:widowControl w:val="false"/>
      <w:spacing w:lineRule="auto" w:line="360"/>
      <w:ind w:firstLine="567"/>
      <w:jc w:val="both"/>
    </w:pPr>
    <w:rPr/>
  </w:style>
  <w:style w:type="paragraph" w:styleId="BodyTextIndent31" w:customStyle="1">
    <w:name w:val="Body Text Indent 31"/>
    <w:basedOn w:val="Standard"/>
    <w:qFormat/>
    <w:pPr>
      <w:widowControl w:val="false"/>
      <w:spacing w:lineRule="auto" w:line="360"/>
      <w:ind w:firstLine="567"/>
      <w:jc w:val="center"/>
    </w:pPr>
    <w:rPr>
      <w:sz w:val="28"/>
    </w:rPr>
  </w:style>
  <w:style w:type="paragraph" w:styleId="217" w:customStyle="1">
    <w:name w:val="Цитата2"/>
    <w:basedOn w:val="Standard"/>
    <w:qFormat/>
    <w:pPr>
      <w:ind w:left="-284" w:right="-285" w:hanging="0"/>
      <w:jc w:val="center"/>
    </w:pPr>
    <w:rPr>
      <w:rFonts w:ascii="Arial" w:hAnsi="Arial" w:eastAsia="Arial" w:cs="Arial"/>
      <w:sz w:val="26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BodyTextIndent1" w:customStyle="1">
    <w:name w:val="Body Text Indent1"/>
    <w:basedOn w:val="Standard"/>
    <w:qFormat/>
    <w:pPr>
      <w:ind w:firstLine="720"/>
      <w:jc w:val="both"/>
    </w:pPr>
    <w:rPr/>
  </w:style>
  <w:style w:type="paragraph" w:styleId="Style71" w:customStyle="1">
    <w:name w:val="Нумерованный основной"/>
    <w:basedOn w:val="Standard"/>
    <w:qFormat/>
    <w:pPr>
      <w:ind w:firstLine="709"/>
      <w:jc w:val="both"/>
    </w:pPr>
    <w:rPr/>
  </w:style>
  <w:style w:type="paragraph" w:styleId="Text31" w:customStyle="1">
    <w:name w:val="Text3"/>
    <w:basedOn w:val="Standard"/>
    <w:qFormat/>
    <w:pPr>
      <w:spacing w:before="0" w:after="120"/>
      <w:ind w:left="720" w:hanging="0"/>
    </w:pPr>
    <w:rPr>
      <w:sz w:val="22"/>
    </w:rPr>
  </w:style>
  <w:style w:type="paragraph" w:styleId="Style72" w:customStyle="1">
    <w:name w:val="абзац"/>
    <w:basedOn w:val="Standard"/>
    <w:qFormat/>
    <w:pPr>
      <w:spacing w:lineRule="auto" w:line="360" w:before="0" w:after="120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styleId="131" w:customStyle="1">
    <w:name w:val="М. список 1"/>
    <w:basedOn w:val="215"/>
    <w:qFormat/>
    <w:pPr>
      <w:spacing w:lineRule="auto" w:line="360"/>
      <w:ind w:left="1134" w:hanging="425"/>
      <w:jc w:val="both"/>
    </w:pPr>
    <w:rPr>
      <w:rFonts w:ascii="Times New Roman" w:hAnsi="Times New Roman" w:eastAsia="Times New Roman"/>
      <w:sz w:val="24"/>
    </w:rPr>
  </w:style>
  <w:style w:type="paragraph" w:styleId="35" w:customStyle="1">
    <w:name w:val="титул 3"/>
    <w:basedOn w:val="Standard"/>
    <w:qFormat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styleId="54" w:customStyle="1">
    <w:name w:val="Текст таблицы 5"/>
    <w:basedOn w:val="Standard"/>
    <w:qFormat/>
    <w:pPr>
      <w:ind w:left="57" w:hanging="0"/>
    </w:pPr>
    <w:rPr>
      <w:sz w:val="20"/>
      <w:szCs w:val="24"/>
    </w:rPr>
  </w:style>
  <w:style w:type="paragraph" w:styleId="Style73" w:customStyle="1">
    <w:name w:val="маркир"/>
    <w:basedOn w:val="Standard"/>
    <w:qFormat/>
    <w:pPr>
      <w:spacing w:lineRule="auto" w:line="360" w:before="120" w:after="120"/>
      <w:ind w:left="1429" w:hanging="360"/>
      <w:jc w:val="both"/>
    </w:pPr>
    <w:rPr>
      <w:szCs w:val="24"/>
    </w:rPr>
  </w:style>
  <w:style w:type="paragraph" w:styleId="132" w:customStyle="1">
    <w:name w:val="Обычный отступ1"/>
    <w:basedOn w:val="Standard"/>
    <w:qFormat/>
    <w:pPr>
      <w:widowControl w:val="false"/>
      <w:spacing w:lineRule="auto" w:line="276"/>
      <w:ind w:left="1069" w:hanging="360"/>
      <w:jc w:val="both"/>
    </w:pPr>
    <w:rPr>
      <w:spacing w:val="-4"/>
      <w:sz w:val="26"/>
    </w:rPr>
  </w:style>
  <w:style w:type="paragraph" w:styleId="Style74" w:customStyle="1">
    <w:name w:val="Автор статьи"/>
    <w:basedOn w:val="Standard"/>
    <w:next w:val="Standard"/>
    <w:qFormat/>
    <w:pPr>
      <w:widowControl w:val="false"/>
      <w:spacing w:lineRule="auto" w:line="276"/>
      <w:ind w:firstLine="567"/>
      <w:jc w:val="right"/>
    </w:pPr>
    <w:rPr>
      <w:i/>
      <w:spacing w:val="-4"/>
      <w:sz w:val="26"/>
    </w:rPr>
  </w:style>
  <w:style w:type="paragraph" w:styleId="Style75" w:customStyle="1">
    <w:name w:val="Формула"/>
    <w:basedOn w:val="Standard"/>
    <w:qFormat/>
    <w:pPr>
      <w:widowControl w:val="false"/>
      <w:tabs>
        <w:tab w:val="center" w:pos="4536" w:leader="none"/>
        <w:tab w:val="right" w:pos="9072" w:leader="none"/>
      </w:tabs>
      <w:spacing w:lineRule="auto" w:line="276" w:before="240" w:after="240"/>
      <w:jc w:val="both"/>
    </w:pPr>
    <w:rPr>
      <w:sz w:val="26"/>
    </w:rPr>
  </w:style>
  <w:style w:type="paragraph" w:styleId="Style76" w:customStyle="1">
    <w:name w:val="Формула. описание"/>
    <w:basedOn w:val="Standard"/>
    <w:next w:val="Standard"/>
    <w:qFormat/>
    <w:pPr>
      <w:widowControl w:val="false"/>
      <w:tabs>
        <w:tab w:val="left" w:pos="2127" w:leader="none"/>
      </w:tabs>
      <w:spacing w:lineRule="auto" w:line="276"/>
      <w:ind w:left="1418" w:hanging="1418"/>
      <w:jc w:val="both"/>
    </w:pPr>
    <w:rPr>
      <w:sz w:val="26"/>
    </w:rPr>
  </w:style>
  <w:style w:type="paragraph" w:styleId="133" w:customStyle="1">
    <w:name w:val="Дата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4" w:customStyle="1">
    <w:name w:val="Заголовок записки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218" w:customStyle="1">
    <w:name w:val="Красная строка2"/>
    <w:basedOn w:val="Textbody"/>
    <w:qFormat/>
    <w:pPr>
      <w:widowControl w:val="false"/>
      <w:spacing w:lineRule="auto" w:line="276" w:before="0" w:after="120"/>
      <w:ind w:firstLine="210"/>
    </w:pPr>
    <w:rPr>
      <w:spacing w:val="-4"/>
      <w:sz w:val="26"/>
    </w:rPr>
  </w:style>
  <w:style w:type="paragraph" w:styleId="222" w:customStyle="1">
    <w:name w:val="Красная строка 22"/>
    <w:basedOn w:val="Textbodyindent"/>
    <w:qFormat/>
    <w:pPr>
      <w:widowControl w:val="false"/>
      <w:spacing w:lineRule="auto" w:line="276" w:before="0" w:after="120"/>
      <w:ind w:left="283" w:firstLine="210"/>
    </w:pPr>
    <w:rPr>
      <w:spacing w:val="-4"/>
      <w:sz w:val="26"/>
    </w:rPr>
  </w:style>
  <w:style w:type="paragraph" w:styleId="313" w:customStyle="1">
    <w:name w:val="Нумерованный список 31"/>
    <w:basedOn w:val="Standard"/>
    <w:qFormat/>
    <w:pPr>
      <w:widowControl w:val="false"/>
      <w:spacing w:lineRule="auto" w:line="276"/>
      <w:ind w:left="1209" w:hanging="360"/>
      <w:jc w:val="both"/>
    </w:pPr>
    <w:rPr>
      <w:spacing w:val="-4"/>
      <w:sz w:val="26"/>
    </w:rPr>
  </w:style>
  <w:style w:type="paragraph" w:styleId="413" w:customStyle="1">
    <w:name w:val="Нумерованный список 41"/>
    <w:basedOn w:val="Standard"/>
    <w:qFormat/>
    <w:pPr>
      <w:widowControl w:val="false"/>
      <w:spacing w:lineRule="auto" w:line="276"/>
      <w:ind w:left="1080" w:hanging="360"/>
      <w:jc w:val="both"/>
    </w:pPr>
    <w:rPr>
      <w:spacing w:val="-4"/>
      <w:sz w:val="26"/>
    </w:rPr>
  </w:style>
  <w:style w:type="paragraph" w:styleId="513" w:customStyle="1">
    <w:name w:val="Нумерованный список 51"/>
    <w:basedOn w:val="Standard"/>
    <w:qFormat/>
    <w:pPr>
      <w:widowControl w:val="false"/>
      <w:spacing w:lineRule="auto" w:line="276"/>
      <w:ind w:left="0" w:firstLine="709"/>
      <w:jc w:val="both"/>
    </w:pPr>
    <w:rPr>
      <w:spacing w:val="-4"/>
      <w:sz w:val="26"/>
    </w:rPr>
  </w:style>
  <w:style w:type="paragraph" w:styleId="Sender" w:customStyle="1">
    <w:name w:val="Sender"/>
    <w:basedOn w:val="Standard"/>
    <w:qFormat/>
    <w:pPr>
      <w:widowControl w:val="false"/>
      <w:spacing w:lineRule="auto" w:line="276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styleId="Style77">
    <w:name w:val="Signature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135" w:customStyle="1">
    <w:name w:val="Приветствие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6" w:customStyle="1">
    <w:name w:val="Продолжение списка1"/>
    <w:basedOn w:val="Standard"/>
    <w:qFormat/>
    <w:pPr>
      <w:widowControl w:val="false"/>
      <w:spacing w:lineRule="auto" w:line="276" w:before="0" w:after="120"/>
      <w:ind w:left="283" w:firstLine="567"/>
      <w:jc w:val="both"/>
    </w:pPr>
    <w:rPr>
      <w:spacing w:val="-4"/>
      <w:sz w:val="26"/>
    </w:rPr>
  </w:style>
  <w:style w:type="paragraph" w:styleId="219" w:customStyle="1">
    <w:name w:val="Продолжение списка 21"/>
    <w:basedOn w:val="Standard"/>
    <w:qFormat/>
    <w:pPr>
      <w:widowControl w:val="false"/>
      <w:spacing w:lineRule="auto" w:line="276" w:before="0" w:after="120"/>
      <w:ind w:left="566" w:firstLine="567"/>
      <w:jc w:val="both"/>
    </w:pPr>
    <w:rPr>
      <w:spacing w:val="-4"/>
      <w:sz w:val="26"/>
    </w:rPr>
  </w:style>
  <w:style w:type="paragraph" w:styleId="314" w:customStyle="1">
    <w:name w:val="Продолжение списка 31"/>
    <w:basedOn w:val="Standard"/>
    <w:qFormat/>
    <w:pPr>
      <w:widowControl w:val="false"/>
      <w:spacing w:lineRule="auto" w:line="276" w:before="0" w:after="120"/>
      <w:ind w:left="849" w:firstLine="567"/>
      <w:jc w:val="both"/>
    </w:pPr>
    <w:rPr>
      <w:spacing w:val="-4"/>
      <w:sz w:val="26"/>
    </w:rPr>
  </w:style>
  <w:style w:type="paragraph" w:styleId="414" w:customStyle="1">
    <w:name w:val="Продолжение списка 41"/>
    <w:basedOn w:val="Standard"/>
    <w:qFormat/>
    <w:pPr>
      <w:widowControl w:val="false"/>
      <w:spacing w:lineRule="auto" w:line="276" w:before="0" w:after="120"/>
      <w:ind w:left="1132" w:firstLine="567"/>
      <w:jc w:val="both"/>
    </w:pPr>
    <w:rPr>
      <w:spacing w:val="-4"/>
      <w:sz w:val="26"/>
    </w:rPr>
  </w:style>
  <w:style w:type="paragraph" w:styleId="514" w:customStyle="1">
    <w:name w:val="Продолжение списка 51"/>
    <w:basedOn w:val="Standard"/>
    <w:qFormat/>
    <w:pPr>
      <w:widowControl w:val="false"/>
      <w:spacing w:lineRule="auto" w:line="276" w:before="0" w:after="120"/>
      <w:ind w:left="1415" w:firstLine="567"/>
      <w:jc w:val="both"/>
    </w:pPr>
    <w:rPr>
      <w:spacing w:val="-4"/>
      <w:sz w:val="26"/>
    </w:rPr>
  </w:style>
  <w:style w:type="paragraph" w:styleId="137" w:customStyle="1">
    <w:name w:val="Прощание1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2110" w:customStyle="1">
    <w:name w:val="Список 21"/>
    <w:basedOn w:val="Standard"/>
    <w:qFormat/>
    <w:pPr>
      <w:widowControl w:val="false"/>
      <w:spacing w:lineRule="auto" w:line="276"/>
      <w:ind w:left="566" w:hanging="283"/>
      <w:jc w:val="both"/>
    </w:pPr>
    <w:rPr>
      <w:spacing w:val="-4"/>
      <w:sz w:val="26"/>
    </w:rPr>
  </w:style>
  <w:style w:type="paragraph" w:styleId="315" w:customStyle="1">
    <w:name w:val="Список 31"/>
    <w:basedOn w:val="Standard"/>
    <w:qFormat/>
    <w:pPr>
      <w:widowControl w:val="false"/>
      <w:spacing w:lineRule="auto" w:line="276"/>
      <w:ind w:left="849" w:hanging="283"/>
      <w:jc w:val="both"/>
    </w:pPr>
    <w:rPr>
      <w:spacing w:val="-4"/>
      <w:sz w:val="26"/>
    </w:rPr>
  </w:style>
  <w:style w:type="paragraph" w:styleId="415" w:customStyle="1">
    <w:name w:val="Список 41"/>
    <w:basedOn w:val="Standard"/>
    <w:qFormat/>
    <w:pPr>
      <w:widowControl w:val="false"/>
      <w:spacing w:lineRule="auto" w:line="276"/>
      <w:ind w:left="1132" w:hanging="283"/>
      <w:jc w:val="both"/>
    </w:pPr>
    <w:rPr>
      <w:spacing w:val="-4"/>
      <w:sz w:val="26"/>
    </w:rPr>
  </w:style>
  <w:style w:type="paragraph" w:styleId="515" w:customStyle="1">
    <w:name w:val="Список 51"/>
    <w:basedOn w:val="Standard"/>
    <w:qFormat/>
    <w:pPr>
      <w:widowControl w:val="false"/>
      <w:spacing w:lineRule="auto" w:line="276"/>
      <w:ind w:left="1415" w:hanging="283"/>
      <w:jc w:val="both"/>
    </w:pPr>
    <w:rPr>
      <w:spacing w:val="-4"/>
      <w:sz w:val="26"/>
    </w:rPr>
  </w:style>
  <w:style w:type="paragraph" w:styleId="138" w:customStyle="1">
    <w:name w:val="Шапка1"/>
    <w:basedOn w:val="Standard"/>
    <w:qFormat/>
    <w:pPr>
      <w:widowControl w:val="false"/>
      <w:pBdr>
        <w:top w:val="single" w:sz="4" w:space="1" w:color="000001"/>
        <w:left w:val="single" w:sz="4" w:space="1" w:color="000001"/>
        <w:bottom w:val="single" w:sz="4" w:space="1" w:color="000001"/>
        <w:right w:val="single" w:sz="4" w:space="1" w:color="000001"/>
      </w:pBdr>
      <w:shd w:val="solid" w:color="CCCCCC" w:fill="auto"/>
      <w:spacing w:lineRule="auto" w:line="276"/>
      <w:ind w:left="1134" w:hanging="1134"/>
      <w:jc w:val="both"/>
    </w:pPr>
    <w:rPr>
      <w:rFonts w:ascii="Arial" w:hAnsi="Arial" w:eastAsia="Arial" w:cs="Arial"/>
      <w:spacing w:val="-4"/>
    </w:rPr>
  </w:style>
  <w:style w:type="paragraph" w:styleId="143" w:customStyle="1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  <w:szCs w:val="24"/>
    </w:rPr>
  </w:style>
  <w:style w:type="paragraph" w:styleId="Style78" w:customStyle="1">
    <w:name w:val="Марк.список"/>
    <w:basedOn w:val="WW2"/>
    <w:qFormat/>
    <w:pPr>
      <w:tabs>
        <w:tab w:val="left" w:pos="720" w:leader="none"/>
        <w:tab w:val="left" w:pos="2203" w:leader="none"/>
      </w:tabs>
      <w:spacing w:before="0" w:after="120"/>
      <w:ind w:left="720" w:hanging="360"/>
      <w:jc w:val="left"/>
    </w:pPr>
    <w:rPr>
      <w:sz w:val="22"/>
    </w:rPr>
  </w:style>
  <w:style w:type="paragraph" w:styleId="144" w:customStyle="1">
    <w:name w:val="Обычный +14 Знак"/>
    <w:basedOn w:val="Standard"/>
    <w:qFormat/>
    <w:pPr>
      <w:widowControl w:val="false"/>
      <w:pBdr/>
      <w:shd w:val="solid" w:color="FFFFFF" w:fill="auto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79" w:customStyle="1">
    <w:name w:val="Текст рамки"/>
    <w:basedOn w:val="Standard"/>
    <w:qFormat/>
    <w:pPr>
      <w:widowControl w:val="false"/>
      <w:spacing w:lineRule="auto" w:line="276"/>
      <w:jc w:val="center"/>
    </w:pPr>
    <w:rPr>
      <w:rFonts w:ascii="Arial Narrow" w:hAnsi="Arial Narrow" w:eastAsia="MS Mincho" w:cs="Arial Narrow"/>
      <w:sz w:val="20"/>
      <w:szCs w:val="24"/>
    </w:rPr>
  </w:style>
  <w:style w:type="paragraph" w:styleId="Style80" w:customStyle="1">
    <w:name w:val="Заголовок линии"/>
    <w:basedOn w:val="Standard"/>
    <w:next w:val="Standard"/>
    <w:qFormat/>
    <w:pPr>
      <w:widowControl w:val="false"/>
      <w:spacing w:lineRule="auto" w:line="276"/>
    </w:pPr>
    <w:rPr>
      <w:rFonts w:ascii="Arial Narrow" w:hAnsi="Arial Narrow" w:eastAsia="MS Mincho" w:cs="Arial Narrow"/>
      <w:b/>
      <w:bCs/>
      <w:sz w:val="26"/>
      <w:szCs w:val="24"/>
    </w:rPr>
  </w:style>
  <w:style w:type="paragraph" w:styleId="Style81" w:customStyle="1">
    <w:name w:val="Диплом"/>
    <w:basedOn w:val="Standard"/>
    <w:qFormat/>
    <w:pPr>
      <w:widowControl w:val="false"/>
      <w:spacing w:lineRule="auto" w:line="360"/>
      <w:ind w:firstLine="720"/>
      <w:jc w:val="both"/>
    </w:pPr>
    <w:rPr>
      <w:sz w:val="28"/>
      <w:szCs w:val="24"/>
    </w:rPr>
  </w:style>
  <w:style w:type="paragraph" w:styleId="145" w:customStyle="1">
    <w:name w:val="Обычный +14"/>
    <w:basedOn w:val="Standard"/>
    <w:qFormat/>
    <w:pPr>
      <w:widowControl w:val="false"/>
      <w:pBdr/>
      <w:shd w:val="solid" w:color="FFFFFF" w:fill="auto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82" w:customStyle="1">
    <w:name w:val="текст Знак"/>
    <w:basedOn w:val="Standard"/>
    <w:qFormat/>
    <w:pPr>
      <w:spacing w:lineRule="auto" w:line="360" w:before="120" w:after="120"/>
      <w:ind w:firstLine="935"/>
      <w:jc w:val="both"/>
    </w:pPr>
    <w:rPr>
      <w:szCs w:val="24"/>
    </w:rPr>
  </w:style>
  <w:style w:type="paragraph" w:styleId="Style83" w:customStyle="1">
    <w:name w:val="Таблица_Строка"/>
    <w:basedOn w:val="Standard"/>
    <w:qFormat/>
    <w:pPr>
      <w:spacing w:before="120" w:after="0"/>
    </w:pPr>
    <w:rPr>
      <w:rFonts w:ascii="Arial" w:hAnsi="Arial" w:eastAsia="Arial" w:cs="Arial"/>
      <w:sz w:val="20"/>
    </w:rPr>
  </w:style>
  <w:style w:type="paragraph" w:styleId="Style84" w:customStyle="1">
    <w:name w:val="маркирован"/>
    <w:basedOn w:val="122"/>
    <w:qFormat/>
    <w:pPr>
      <w:tabs>
        <w:tab w:val="left" w:pos="993" w:leader="none"/>
      </w:tabs>
      <w:ind w:left="360" w:hanging="360"/>
    </w:pPr>
    <w:rPr/>
  </w:style>
  <w:style w:type="paragraph" w:styleId="Style85" w:customStyle="1">
    <w:name w:val="табл_строка Знак Знак"/>
    <w:basedOn w:val="Textbody"/>
    <w:qFormat/>
    <w:pPr>
      <w:spacing w:before="120" w:after="0"/>
      <w:ind w:hanging="0"/>
      <w:jc w:val="center"/>
    </w:pPr>
    <w:rPr/>
  </w:style>
  <w:style w:type="paragraph" w:styleId="Style86" w:customStyle="1">
    <w:name w:val="Стиль таблицы"/>
    <w:basedOn w:val="Standard"/>
    <w:qFormat/>
    <w:pPr/>
    <w:rPr/>
  </w:style>
  <w:style w:type="paragraph" w:styleId="Style87" w:customStyle="1">
    <w:name w:val="Достижение"/>
    <w:basedOn w:val="Textbody"/>
    <w:qFormat/>
    <w:pPr>
      <w:spacing w:lineRule="atLeast" w:line="220" w:before="0" w:after="60"/>
      <w:ind w:left="0" w:firstLine="709"/>
    </w:pPr>
    <w:rPr>
      <w:rFonts w:ascii="Arial" w:hAnsi="Arial" w:eastAsia="Batang, 바탕" w:cs="Arial"/>
      <w:spacing w:val="-5"/>
      <w:sz w:val="20"/>
    </w:rPr>
  </w:style>
  <w:style w:type="paragraph" w:styleId="Style88" w:customStyle="1">
    <w:name w:val="МаркированныйСписок"/>
    <w:basedOn w:val="Standard"/>
    <w:qFormat/>
    <w:pPr>
      <w:tabs>
        <w:tab w:val="left" w:pos="-74" w:leader="none"/>
      </w:tabs>
      <w:spacing w:before="0" w:after="120"/>
      <w:ind w:left="1492" w:hanging="360"/>
      <w:jc w:val="both"/>
    </w:pPr>
    <w:rPr>
      <w:sz w:val="26"/>
    </w:rPr>
  </w:style>
  <w:style w:type="paragraph" w:styleId="HTMLPreformatted">
    <w:name w:val="HTML Preformatted"/>
    <w:basedOn w:val="Standard"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NormalWeb">
    <w:name w:val="Normal (Web)"/>
    <w:basedOn w:val="Standard"/>
    <w:qFormat/>
    <w:pPr>
      <w:spacing w:before="100" w:after="100"/>
    </w:pPr>
    <w:rPr>
      <w:rFonts w:ascii="Arial Unicode MS" w:hAnsi="Arial Unicode MS" w:eastAsia="Arial Unicode MS" w:cs="Arial Unicode MS"/>
      <w:color w:val="000000"/>
      <w:szCs w:val="24"/>
    </w:rPr>
  </w:style>
  <w:style w:type="paragraph" w:styleId="FR1" w:customStyle="1">
    <w:name w:val="FR1"/>
    <w:qFormat/>
    <w:pPr>
      <w:widowControl w:val="false"/>
      <w:suppressAutoHyphens w:val="true"/>
      <w:bidi w:val="0"/>
      <w:spacing w:before="1100" w:after="0"/>
      <w:jc w:val="both"/>
    </w:pPr>
    <w:rPr>
      <w:rFonts w:eastAsia="Arial" w:cs="Times New Roman" w:ascii="Times New Roman" w:hAnsi="Times New Roman"/>
      <w:color w:val="auto"/>
      <w:sz w:val="20"/>
      <w:szCs w:val="20"/>
      <w:lang w:bidi="ar-SA" w:val="ru-RU" w:eastAsia="zh-CN"/>
    </w:rPr>
  </w:style>
  <w:style w:type="paragraph" w:styleId="139" w:customStyle="1">
    <w:name w:val="Обычный1"/>
    <w:qFormat/>
    <w:pPr>
      <w:widowControl/>
      <w:suppressAutoHyphens w:val="true"/>
      <w:bidi w:val="0"/>
      <w:jc w:val="left"/>
    </w:pPr>
    <w:rPr>
      <w:rFonts w:eastAsia="Arial" w:cs="Times New Roman" w:ascii="Times New Roman" w:hAnsi="Times New Roman"/>
      <w:color w:val="auto"/>
      <w:sz w:val="20"/>
      <w:szCs w:val="20"/>
      <w:lang w:bidi="ar-SA" w:val="ru-RU" w:eastAsia="zh-CN"/>
    </w:rPr>
  </w:style>
  <w:style w:type="paragraph" w:styleId="Xl26" w:customStyle="1">
    <w:name w:val="xl26"/>
    <w:basedOn w:val="Standard"/>
    <w:qFormat/>
    <w:pPr>
      <w:spacing w:before="100" w:after="100"/>
    </w:pPr>
    <w:rPr>
      <w:rFonts w:ascii="Arial" w:hAnsi="Arial" w:eastAsia="Arial Unicode MS" w:cs="Arial Unicode MS"/>
      <w:szCs w:val="24"/>
    </w:rPr>
  </w:style>
  <w:style w:type="paragraph" w:styleId="Xl24" w:customStyle="1">
    <w:name w:val="xl24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szCs w:val="24"/>
    </w:rPr>
  </w:style>
  <w:style w:type="paragraph" w:styleId="Xl25" w:customStyle="1">
    <w:name w:val="xl25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  <w:szCs w:val="24"/>
    </w:rPr>
  </w:style>
  <w:style w:type="paragraph" w:styleId="Xl27" w:customStyle="1">
    <w:name w:val="xl27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szCs w:val="24"/>
    </w:rPr>
  </w:style>
  <w:style w:type="paragraph" w:styleId="Xl28" w:customStyle="1">
    <w:name w:val="xl28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  <w:szCs w:val="24"/>
    </w:rPr>
  </w:style>
  <w:style w:type="paragraph" w:styleId="Xl29" w:customStyle="1">
    <w:name w:val="xl29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0" w:customStyle="1">
    <w:name w:val="xl30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1" w:customStyle="1">
    <w:name w:val="xl31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2" w:customStyle="1">
    <w:name w:val="xl32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b/>
      <w:bCs/>
      <w:i/>
      <w:iCs/>
      <w:szCs w:val="24"/>
    </w:rPr>
  </w:style>
  <w:style w:type="paragraph" w:styleId="Xl33" w:customStyle="1">
    <w:name w:val="xl33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ascii="Arial" w:hAnsi="Arial" w:eastAsia="Arial Unicode MS" w:cs="Arial"/>
      <w:b/>
      <w:bCs/>
      <w:szCs w:val="24"/>
    </w:rPr>
  </w:style>
  <w:style w:type="paragraph" w:styleId="Style89" w:customStyle="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styleId="BodyText21" w:customStyle="1">
    <w:name w:val="Body Text 21"/>
    <w:basedOn w:val="Standard"/>
    <w:qFormat/>
    <w:pPr>
      <w:ind w:firstLine="851"/>
      <w:jc w:val="both"/>
    </w:pPr>
    <w:rPr>
      <w:sz w:val="28"/>
    </w:rPr>
  </w:style>
  <w:style w:type="paragraph" w:styleId="223" w:customStyle="1">
    <w:name w:val="Основной текст с отступом 22"/>
    <w:basedOn w:val="Standard"/>
    <w:qFormat/>
    <w:pPr>
      <w:tabs>
        <w:tab w:val="left" w:pos="283" w:leader="none"/>
        <w:tab w:val="right" w:pos="9643" w:leader="none"/>
      </w:tabs>
      <w:spacing w:lineRule="auto" w:line="480" w:before="0" w:after="120"/>
      <w:ind w:left="283" w:hanging="0"/>
      <w:jc w:val="right"/>
    </w:pPr>
    <w:rPr>
      <w:sz w:val="22"/>
      <w:szCs w:val="24"/>
    </w:rPr>
  </w:style>
  <w:style w:type="paragraph" w:styleId="220" w:customStyle="1">
    <w:name w:val="Название2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  <w:szCs w:val="24"/>
    </w:rPr>
  </w:style>
  <w:style w:type="paragraph" w:styleId="224" w:customStyle="1">
    <w:name w:val="Указатель2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  <w:szCs w:val="24"/>
    </w:rPr>
  </w:style>
  <w:style w:type="paragraph" w:styleId="140" w:customStyle="1">
    <w:name w:val="Название1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  <w:szCs w:val="24"/>
    </w:rPr>
  </w:style>
  <w:style w:type="paragraph" w:styleId="146" w:customStyle="1">
    <w:name w:val="Указатель1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  <w:szCs w:val="24"/>
    </w:rPr>
  </w:style>
  <w:style w:type="paragraph" w:styleId="Style90" w:customStyle="1">
    <w:name w:val="Содержимое таблицы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sz w:val="22"/>
      <w:szCs w:val="24"/>
    </w:rPr>
  </w:style>
  <w:style w:type="paragraph" w:styleId="Style91" w:customStyle="1">
    <w:name w:val="Заголовок таблицы"/>
    <w:basedOn w:val="Style90"/>
    <w:qFormat/>
    <w:pPr>
      <w:jc w:val="center"/>
    </w:pPr>
    <w:rPr>
      <w:b/>
      <w:bCs/>
      <w:i/>
      <w:iCs/>
    </w:rPr>
  </w:style>
  <w:style w:type="paragraph" w:styleId="147" w:customStyle="1">
    <w:name w:val="Цитата1"/>
    <w:basedOn w:val="Standard"/>
    <w:qFormat/>
    <w:pPr>
      <w:tabs>
        <w:tab w:val="left" w:pos="113" w:leader="none"/>
        <w:tab w:val="right" w:pos="9473" w:leader="none"/>
      </w:tabs>
      <w:ind w:left="113" w:right="113" w:hanging="0"/>
      <w:jc w:val="right"/>
    </w:pPr>
    <w:rPr>
      <w:sz w:val="16"/>
    </w:rPr>
  </w:style>
  <w:style w:type="paragraph" w:styleId="2112" w:customStyle="1">
    <w:name w:val="Основной текст с отступом 2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sz w:val="28"/>
      <w:szCs w:val="24"/>
    </w:rPr>
  </w:style>
  <w:style w:type="paragraph" w:styleId="316" w:customStyle="1">
    <w:name w:val="Основной текст с отступом 3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color w:val="FF0000"/>
      <w:sz w:val="28"/>
      <w:szCs w:val="24"/>
    </w:rPr>
  </w:style>
  <w:style w:type="paragraph" w:styleId="2113" w:customStyle="1">
    <w:name w:val="Основной текст 2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2"/>
      <w:szCs w:val="24"/>
    </w:rPr>
  </w:style>
  <w:style w:type="paragraph" w:styleId="317" w:customStyle="1">
    <w:name w:val="Основной текст 3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8"/>
      <w:szCs w:val="28"/>
    </w:rPr>
  </w:style>
  <w:style w:type="paragraph" w:styleId="225" w:customStyle="1">
    <w:name w:val="Основной текст 22"/>
    <w:basedOn w:val="Standard"/>
    <w:qFormat/>
    <w:pPr>
      <w:tabs>
        <w:tab w:val="left" w:pos="0" w:leader="none"/>
        <w:tab w:val="right" w:pos="9360" w:leader="none"/>
      </w:tabs>
      <w:jc w:val="both"/>
    </w:pPr>
    <w:rPr>
      <w:sz w:val="28"/>
    </w:rPr>
  </w:style>
  <w:style w:type="paragraph" w:styleId="148" w:customStyle="1">
    <w:name w:val="Красная строка1"/>
    <w:basedOn w:val="Textbody"/>
    <w:qFormat/>
    <w:pPr>
      <w:tabs>
        <w:tab w:val="left" w:pos="0" w:leader="none"/>
        <w:tab w:val="right" w:pos="9360" w:leader="none"/>
      </w:tabs>
      <w:spacing w:before="0" w:after="120"/>
      <w:ind w:firstLine="210"/>
      <w:jc w:val="left"/>
    </w:pPr>
    <w:rPr>
      <w:sz w:val="20"/>
    </w:rPr>
  </w:style>
  <w:style w:type="paragraph" w:styleId="2114" w:customStyle="1">
    <w:name w:val="Красная строка 21"/>
    <w:basedOn w:val="Textbodyindent"/>
    <w:qFormat/>
    <w:pPr>
      <w:tabs>
        <w:tab w:val="left" w:pos="283" w:leader="none"/>
        <w:tab w:val="right" w:pos="9643" w:leader="none"/>
      </w:tabs>
      <w:spacing w:lineRule="auto" w:line="240" w:before="0" w:after="120"/>
      <w:ind w:left="283" w:firstLine="210"/>
      <w:jc w:val="left"/>
    </w:pPr>
    <w:rPr>
      <w:sz w:val="20"/>
    </w:rPr>
  </w:style>
  <w:style w:type="paragraph" w:styleId="322" w:customStyle="1">
    <w:name w:val="Основной текст с отступом 32"/>
    <w:basedOn w:val="Standard"/>
    <w:qFormat/>
    <w:pPr>
      <w:tabs>
        <w:tab w:val="left" w:pos="0" w:leader="none"/>
        <w:tab w:val="right" w:pos="9360" w:leader="none"/>
      </w:tabs>
      <w:ind w:firstLine="708"/>
      <w:jc w:val="center"/>
    </w:pPr>
    <w:rPr>
      <w:sz w:val="28"/>
    </w:rPr>
  </w:style>
  <w:style w:type="paragraph" w:styleId="Style92" w:customStyle="1">
    <w:name w:val="Содержимое врезки"/>
    <w:basedOn w:val="Textbody"/>
    <w:qFormat/>
    <w:pPr>
      <w:tabs>
        <w:tab w:val="left" w:pos="0" w:leader="none"/>
        <w:tab w:val="right" w:pos="9360" w:leader="none"/>
      </w:tabs>
      <w:ind w:hanging="0"/>
      <w:jc w:val="right"/>
    </w:pPr>
    <w:rPr>
      <w:bCs/>
      <w:sz w:val="28"/>
      <w:szCs w:val="24"/>
    </w:rPr>
  </w:style>
  <w:style w:type="paragraph" w:styleId="BodyText31" w:customStyle="1">
    <w:name w:val="Body Text 31"/>
    <w:basedOn w:val="Standard"/>
    <w:qFormat/>
    <w:pPr>
      <w:widowControl w:val="false"/>
      <w:spacing w:lineRule="auto" w:line="360"/>
      <w:jc w:val="center"/>
    </w:pPr>
    <w:rPr>
      <w:rFonts w:eastAsia="Lucida Sans Unicode"/>
      <w:b/>
      <w:sz w:val="28"/>
    </w:rPr>
  </w:style>
  <w:style w:type="paragraph" w:styleId="149" w:customStyle="1">
    <w:name w:val="Текст1"/>
    <w:basedOn w:val="Standard"/>
    <w:qFormat/>
    <w:pPr>
      <w:widowControl w:val="false"/>
    </w:pPr>
    <w:rPr>
      <w:rFonts w:ascii="Courier New" w:hAnsi="Courier New" w:eastAsia="Lucida Sans Unicode" w:cs="Courier New"/>
      <w:sz w:val="20"/>
    </w:rPr>
  </w:style>
  <w:style w:type="paragraph" w:styleId="FR2" w:customStyle="1">
    <w:name w:val="FR2"/>
    <w:qFormat/>
    <w:pPr>
      <w:widowControl w:val="false"/>
      <w:suppressAutoHyphens w:val="true"/>
      <w:bidi w:val="0"/>
      <w:spacing w:lineRule="auto" w:line="300"/>
      <w:ind w:left="1320" w:hanging="0"/>
      <w:jc w:val="right"/>
    </w:pPr>
    <w:rPr>
      <w:rFonts w:eastAsia="Arial" w:cs="Times New Roman" w:ascii="Times New Roman" w:hAnsi="Times New Roman"/>
      <w:b/>
      <w:color w:val="auto"/>
      <w:sz w:val="32"/>
      <w:szCs w:val="20"/>
      <w:lang w:bidi="ar-SA" w:val="ru-RU" w:eastAsia="zh-CN"/>
    </w:rPr>
  </w:style>
  <w:style w:type="paragraph" w:styleId="Style93" w:customStyle="1">
    <w:name w:val="маркер"/>
    <w:basedOn w:val="Standard"/>
    <w:qFormat/>
    <w:pPr>
      <w:ind w:left="2640" w:hanging="360"/>
    </w:pPr>
    <w:rPr/>
  </w:style>
  <w:style w:type="paragraph" w:styleId="TableContents" w:customStyle="1">
    <w:name w:val="Table Contents"/>
    <w:basedOn w:val="Standard"/>
    <w:qFormat/>
    <w:pPr>
      <w:widowControl w:val="false"/>
    </w:pPr>
    <w:rPr>
      <w:rFonts w:cs="Tahoma"/>
      <w:color w:val="000000"/>
      <w:szCs w:val="24"/>
    </w:rPr>
  </w:style>
  <w:style w:type="paragraph" w:styleId="3f3f3f3f3f3f3f3f3f3f3f3f3f3" w:customStyle="1">
    <w:name w:val="О3fс3fн3fо3fв3fн3fо3fй3f т3fе3fк3fс3fт3f 3"/>
    <w:basedOn w:val="Standard"/>
    <w:qFormat/>
    <w:pPr>
      <w:widowControl w:val="false"/>
      <w:spacing w:before="0" w:after="120"/>
    </w:pPr>
    <w:rPr>
      <w:rFonts w:cs="Tahoma"/>
      <w:color w:val="000000"/>
      <w:sz w:val="16"/>
      <w:szCs w:val="16"/>
    </w:rPr>
  </w:style>
  <w:style w:type="paragraph" w:styleId="Style610" w:customStyle="1">
    <w:name w:val="Style6"/>
    <w:basedOn w:val="Standard"/>
    <w:qFormat/>
    <w:pPr>
      <w:widowControl w:val="false"/>
    </w:pPr>
    <w:rPr>
      <w:szCs w:val="24"/>
    </w:rPr>
  </w:style>
  <w:style w:type="paragraph" w:styleId="Style710" w:customStyle="1">
    <w:name w:val="Style7"/>
    <w:basedOn w:val="Standard"/>
    <w:qFormat/>
    <w:pPr>
      <w:widowControl w:val="false"/>
    </w:pPr>
    <w:rPr>
      <w:szCs w:val="24"/>
    </w:rPr>
  </w:style>
  <w:style w:type="paragraph" w:styleId="Style810" w:customStyle="1">
    <w:name w:val="Style8"/>
    <w:basedOn w:val="Standard"/>
    <w:qFormat/>
    <w:pPr>
      <w:widowControl w:val="false"/>
    </w:pPr>
    <w:rPr>
      <w:szCs w:val="24"/>
    </w:rPr>
  </w:style>
  <w:style w:type="paragraph" w:styleId="Style94" w:customStyle="1">
    <w:name w:val="?????????? ???????"/>
    <w:basedOn w:val="Standard"/>
    <w:qFormat/>
    <w:pPr>
      <w:widowControl w:val="false"/>
      <w:suppressLineNumbers/>
    </w:pPr>
    <w:rPr>
      <w:color w:val="000000"/>
    </w:rPr>
  </w:style>
  <w:style w:type="paragraph" w:styleId="Style95" w:customStyle="1">
    <w:name w:val="????????? ???????"/>
    <w:basedOn w:val="Style94"/>
    <w:qFormat/>
    <w:pPr>
      <w:jc w:val="center"/>
    </w:pPr>
    <w:rPr>
      <w:b/>
      <w:i/>
    </w:rPr>
  </w:style>
  <w:style w:type="paragraph" w:styleId="101" w:customStyle="1">
    <w:name w:val="Оглавление 10"/>
    <w:basedOn w:val="34"/>
    <w:qFormat/>
    <w:pPr>
      <w:tabs>
        <w:tab w:val="right" w:pos="9638" w:leader="dot"/>
      </w:tabs>
      <w:ind w:left="2547" w:hanging="0"/>
    </w:pPr>
    <w:rPr/>
  </w:style>
  <w:style w:type="paragraph" w:styleId="Style96" w:customStyle="1">
    <w:name w:val="Заголовки разделов"/>
    <w:qFormat/>
    <w:pPr>
      <w:widowControl/>
      <w:suppressAutoHyphens w:val="true"/>
      <w:bidi w:val="0"/>
      <w:jc w:val="center"/>
    </w:pPr>
    <w:rPr>
      <w:rFonts w:ascii="Arial Narrow" w:hAnsi="Arial Narrow" w:eastAsia="Arial" w:cs="Mangal"/>
      <w:b/>
      <w:color w:val="auto"/>
      <w:sz w:val="40"/>
      <w:szCs w:val="24"/>
      <w:lang w:val="ru-RU" w:eastAsia="zh-CN" w:bidi="hi-IN"/>
    </w:rPr>
  </w:style>
  <w:style w:type="paragraph" w:styleId="Style97">
    <w:name w:val="Body Text Indent"/>
    <w:basedOn w:val="Normal"/>
    <w:qFormat/>
    <w:pPr>
      <w:spacing w:before="0" w:after="120"/>
      <w:ind w:left="283" w:firstLine="284"/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LibreOffice/5.2.5.1$Windows_X86_64 LibreOffice_project/0312e1a284a7d50ca85a365c316c7abbf20a4d22</Application>
  <Pages>9</Pages>
  <Words>1093</Words>
  <Characters>8449</Characters>
  <CharactersWithSpaces>9609</CharactersWithSpaces>
  <Paragraphs>219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2018-08-17T12:38:00Z</dcterms:created>
  <dc:creator>Andr1211</dc:creator>
  <dc:description/>
  <dc:language>ru-RU</dc:language>
  <cp:lastModifiedBy/>
  <cp:lastPrinted>2019-06-06T10:12:00Z</cp:lastPrinted>
  <dcterms:modified xsi:type="dcterms:W3CDTF">2019-06-24T12:28:58Z</dcterms:modified>
  <cp:revision>31</cp:revision>
  <dc:subject/>
  <dc:title>Нефтепроводная система КТК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